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4A" w:rsidRDefault="008A0C4A" w:rsidP="008A0C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bookmarkStart w:id="3" w:name="_GoBack"/>
      <w:bookmarkEnd w:id="3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176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8A0C4A" w:rsidRDefault="008A0C4A" w:rsidP="008A0C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12 listopada 2025 r.</w:t>
      </w:r>
    </w:p>
    <w:p w:rsidR="008A0C4A" w:rsidRDefault="008A0C4A" w:rsidP="008A0C4A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8A0C4A" w:rsidRDefault="008A0C4A" w:rsidP="008A0C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8A0C4A" w:rsidRDefault="008A0C4A" w:rsidP="008A0C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8A0C4A" w:rsidRDefault="008A0C4A" w:rsidP="008A0C4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8A0C4A" w:rsidRDefault="008A0C4A" w:rsidP="008A0C4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8A0C4A" w:rsidRDefault="008A0C4A" w:rsidP="008A0C4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8A0C4A" w:rsidRDefault="008A0C4A" w:rsidP="008A0C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petycji według właściwości.</w:t>
      </w:r>
    </w:p>
    <w:p w:rsidR="008A0C4A" w:rsidRDefault="008A0C4A" w:rsidP="008A0C4A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A0C4A" w:rsidRPr="00E1239E" w:rsidRDefault="008A0C4A" w:rsidP="008A0C4A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 w:rsidRPr="001D0CA4">
        <w:rPr>
          <w:rFonts w:ascii="Times New Roman" w:hAnsi="Times New Roman"/>
          <w:sz w:val="24"/>
          <w:szCs w:val="24"/>
        </w:rPr>
        <w:t>art. 18 ust. 2 pkt 15 ustawy z dnia 8 marca 1990 r. o samorządzie gminnym (Dz. U. z 2025 r. poz. 1153</w:t>
      </w:r>
      <w:r>
        <w:rPr>
          <w:rFonts w:ascii="Times New Roman" w:hAnsi="Times New Roman"/>
          <w:sz w:val="24"/>
          <w:szCs w:val="24"/>
        </w:rPr>
        <w:t xml:space="preserve"> i 1436</w:t>
      </w:r>
      <w:r w:rsidRPr="001D0CA4">
        <w:rPr>
          <w:rFonts w:ascii="Times New Roman" w:hAnsi="Times New Roman"/>
          <w:sz w:val="24"/>
          <w:szCs w:val="24"/>
        </w:rPr>
        <w:t xml:space="preserve">) oraz art. 6 ust. 1 ustawy z dnia 11 lipca 2014 r. o petycjach (Dz.U. z 2018 r. poz. 870)  Rada Miejska w Łodzi </w:t>
      </w:r>
      <w:r>
        <w:rPr>
          <w:rFonts w:ascii="Times New Roman" w:hAnsi="Times New Roman"/>
          <w:sz w:val="24"/>
          <w:szCs w:val="24"/>
        </w:rPr>
        <w:t>Rada Miejska w Łodzi</w:t>
      </w:r>
    </w:p>
    <w:p w:rsidR="008A0C4A" w:rsidRDefault="008A0C4A" w:rsidP="008A0C4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8A0C4A" w:rsidRDefault="008A0C4A" w:rsidP="008A0C4A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petycji</w:t>
      </w:r>
      <w:r>
        <w:rPr>
          <w:rFonts w:ascii="Times New Roman" w:hAnsi="Times New Roman"/>
          <w:sz w:val="24"/>
          <w:szCs w:val="24"/>
        </w:rPr>
        <w:br/>
        <w:t xml:space="preserve">p. … </w:t>
      </w:r>
      <w:r>
        <w:rPr>
          <w:rFonts w:ascii="Times New Roman" w:hAnsi="Times New Roman"/>
          <w:color w:val="000000"/>
          <w:sz w:val="24"/>
          <w:szCs w:val="24"/>
        </w:rPr>
        <w:t>i przekazuje ją Prezydentowi Miasta Łodzi, jako organowi właściwemu do jej rozpatrzenia.</w:t>
      </w:r>
    </w:p>
    <w:p w:rsidR="008A0C4A" w:rsidRDefault="008A0C4A" w:rsidP="008A0C4A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Prezydentowi Miasta Łodzi petycji, o której mowa w § 1 oraz niniejszej uchwały wraz z uzasadnieniem, które stanowi jej integralną część.</w:t>
      </w:r>
    </w:p>
    <w:p w:rsidR="008A0C4A" w:rsidRDefault="008A0C4A" w:rsidP="008A0C4A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Wnoszącemu petycję niniejszej uchwały wraz z uzasadnieniem.</w:t>
      </w:r>
    </w:p>
    <w:p w:rsidR="008A0C4A" w:rsidRDefault="008A0C4A" w:rsidP="008A0C4A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8A0C4A" w:rsidRDefault="008A0C4A" w:rsidP="008A0C4A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A0C4A" w:rsidRDefault="008A0C4A" w:rsidP="008A0C4A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A0C4A" w:rsidRDefault="008A0C4A" w:rsidP="008A0C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0C4A" w:rsidRDefault="008A0C4A" w:rsidP="008A0C4A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8A0C4A" w:rsidRDefault="008A0C4A" w:rsidP="008A0C4A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A0C4A" w:rsidRDefault="008A0C4A" w:rsidP="008A0C4A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A0C4A" w:rsidRDefault="008A0C4A" w:rsidP="008A0C4A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A0C4A" w:rsidRDefault="008A0C4A" w:rsidP="008A0C4A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8A0C4A" w:rsidRDefault="008A0C4A" w:rsidP="008A0C4A">
      <w:pPr>
        <w:spacing w:after="0"/>
        <w:rPr>
          <w:rFonts w:ascii="Times New Roman" w:hAnsi="Times New Roman"/>
          <w:sz w:val="24"/>
          <w:szCs w:val="24"/>
        </w:rPr>
      </w:pPr>
    </w:p>
    <w:p w:rsidR="008A0C4A" w:rsidRDefault="008A0C4A" w:rsidP="008A0C4A">
      <w:pPr>
        <w:spacing w:after="0"/>
        <w:rPr>
          <w:rFonts w:ascii="Times New Roman" w:hAnsi="Times New Roman"/>
          <w:sz w:val="24"/>
          <w:szCs w:val="24"/>
        </w:rPr>
      </w:pPr>
    </w:p>
    <w:p w:rsidR="008A0C4A" w:rsidRDefault="008A0C4A" w:rsidP="008A0C4A">
      <w:pPr>
        <w:spacing w:after="0"/>
        <w:rPr>
          <w:rFonts w:ascii="Times New Roman" w:hAnsi="Times New Roman"/>
          <w:sz w:val="24"/>
          <w:szCs w:val="24"/>
        </w:rPr>
      </w:pPr>
    </w:p>
    <w:p w:rsidR="008A0C4A" w:rsidRDefault="008A0C4A" w:rsidP="008A0C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8A0C4A" w:rsidRDefault="008A0C4A" w:rsidP="008A0C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8A0C4A" w:rsidRDefault="008A0C4A" w:rsidP="008A0C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8A0C4A" w:rsidRDefault="008A0C4A" w:rsidP="008A0C4A"/>
    <w:p w:rsidR="008A0C4A" w:rsidRDefault="008A0C4A" w:rsidP="008A0C4A"/>
    <w:p w:rsidR="008A0C4A" w:rsidRDefault="008A0C4A" w:rsidP="008A0C4A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8A0C4A" w:rsidRDefault="008A0C4A" w:rsidP="008A0C4A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8A0C4A" w:rsidRDefault="008A0C4A" w:rsidP="008A0C4A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8A0C4A" w:rsidRDefault="008A0C4A" w:rsidP="008A0C4A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8A0C4A" w:rsidRDefault="008A0C4A" w:rsidP="008A0C4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8A0C4A" w:rsidRDefault="008A0C4A" w:rsidP="008A0C4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8A0C4A" w:rsidRDefault="008A0C4A" w:rsidP="008A0C4A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8A0C4A" w:rsidRDefault="008A0C4A" w:rsidP="008A0C4A">
      <w:pPr>
        <w:spacing w:after="0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A0C4A" w:rsidRDefault="008A0C4A" w:rsidP="008A0C4A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dniu 24 października 2025 r. do Rady Miejskiej w Łodzi została złożona petycja w sprawie zapewnienia ogólnodostępnych, bezpłatnych publicznych toalet na terenie miasta Łodzi.</w:t>
      </w:r>
    </w:p>
    <w:p w:rsidR="008A0C4A" w:rsidRDefault="008A0C4A" w:rsidP="008A0C4A">
      <w:pPr>
        <w:pStyle w:val="Default"/>
        <w:spacing w:line="276" w:lineRule="auto"/>
        <w:ind w:firstLine="539"/>
        <w:jc w:val="both"/>
      </w:pPr>
      <w:r>
        <w:rPr>
          <w:rFonts w:eastAsia="Times New Roman"/>
          <w:lang w:eastAsia="pl-PL"/>
        </w:rPr>
        <w:t xml:space="preserve">Zgodnie z art. 30 ust. 2 pkt 3 ustawy </w:t>
      </w:r>
      <w:r>
        <w:t>z dnia 8 marca 1990 r. o samorządzie gminnym do zadań wójta (burmistrza, prezydenta) należy gospodarowanie mieniem komunalnym.</w:t>
      </w:r>
    </w:p>
    <w:p w:rsidR="008A0C4A" w:rsidRDefault="008A0C4A" w:rsidP="008A0C4A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</w:t>
      </w:r>
      <w:r w:rsidRPr="001D0CA4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art. 6 ust. 1 ustawy z dnia 11 lipca 2014 r. o petycjach, adresat petycji, który jest niewłaściwy do jej rozpatrzenia, przesyła ją niezwłocznie, nie później jednak niż w terminie 30 dni od dnia jej złożenia, do podmiotu właściwego do rozpatrzenia petycji, zawiadamiając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D0CA4">
        <w:rPr>
          <w:rFonts w:ascii="Times New Roman" w:eastAsia="Times New Roman" w:hAnsi="Times New Roman"/>
          <w:sz w:val="24"/>
          <w:szCs w:val="24"/>
          <w:lang w:val="x-none" w:eastAsia="pl-PL"/>
        </w:rPr>
        <w:t>tym równocześnie podmiot wnoszący petycję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8A0C4A" w:rsidRDefault="008A0C4A" w:rsidP="008A0C4A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petycję Prezydentowi Miasta Łodzi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według właściwości.</w:t>
      </w:r>
      <w:bookmarkEnd w:id="1"/>
    </w:p>
    <w:bookmarkEnd w:id="2"/>
    <w:p w:rsidR="00B13424" w:rsidRDefault="00716F6C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4A"/>
    <w:rsid w:val="001A7B09"/>
    <w:rsid w:val="00716F6C"/>
    <w:rsid w:val="00776C89"/>
    <w:rsid w:val="008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0012-FA80-4B53-B1AD-8896415C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C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0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2025-11-14T12:21:00Z</dcterms:created>
  <dcterms:modified xsi:type="dcterms:W3CDTF">2025-11-14T12:21:00Z</dcterms:modified>
</cp:coreProperties>
</file>