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665A1" w14:textId="77777777" w:rsidR="00A77B3E" w:rsidRDefault="00A77B3E">
      <w:pPr>
        <w:ind w:left="5669"/>
        <w:jc w:val="left"/>
        <w:rPr>
          <w:b/>
          <w:i/>
          <w:u w:val="thick"/>
        </w:rPr>
      </w:pPr>
    </w:p>
    <w:p w14:paraId="4D95A435" w14:textId="77777777" w:rsidR="00A77B3E" w:rsidRDefault="00A77B3E">
      <w:pPr>
        <w:ind w:left="5669"/>
        <w:jc w:val="left"/>
        <w:rPr>
          <w:b/>
          <w:i/>
          <w:u w:val="thick"/>
        </w:rPr>
      </w:pPr>
    </w:p>
    <w:p w14:paraId="00C9737A" w14:textId="77777777" w:rsidR="00A77B3E" w:rsidRDefault="00433EA5">
      <w:pPr>
        <w:ind w:left="5669"/>
        <w:jc w:val="left"/>
      </w:pPr>
      <w:r>
        <w:t>Druk Nr 272/2025</w:t>
      </w:r>
    </w:p>
    <w:p w14:paraId="4B5FCA37" w14:textId="77777777" w:rsidR="00A77B3E" w:rsidRDefault="00433EA5">
      <w:pPr>
        <w:ind w:left="5669"/>
        <w:jc w:val="left"/>
      </w:pPr>
      <w:r>
        <w:t>Projekt z dnia 21.11.2025 r.</w:t>
      </w:r>
    </w:p>
    <w:p w14:paraId="34DD70FB" w14:textId="77777777" w:rsidR="00A77B3E" w:rsidRDefault="00A77B3E">
      <w:pPr>
        <w:ind w:left="5669"/>
        <w:jc w:val="left"/>
      </w:pPr>
    </w:p>
    <w:p w14:paraId="2E4419B0" w14:textId="77777777" w:rsidR="00A77B3E" w:rsidRDefault="00433EA5">
      <w:pPr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14:paraId="059A39E0" w14:textId="77777777" w:rsidR="00A77B3E" w:rsidRDefault="00433EA5">
      <w:pPr>
        <w:spacing w:after="240"/>
        <w:rPr>
          <w:b/>
          <w:caps/>
        </w:rPr>
      </w:pPr>
      <w:r>
        <w:rPr>
          <w:b/>
        </w:rPr>
        <w:t>z dnia                      2025 r.</w:t>
      </w:r>
    </w:p>
    <w:p w14:paraId="08AAFE0D" w14:textId="77777777" w:rsidR="00A77B3E" w:rsidRDefault="00433EA5">
      <w:pPr>
        <w:keepNext/>
        <w:spacing w:after="480"/>
      </w:pPr>
      <w:bookmarkStart w:id="0" w:name="_GoBack"/>
      <w:r>
        <w:rPr>
          <w:b/>
        </w:rPr>
        <w:t>w sprawie wyrażenia zgody na zawarcie porozumienia z Państwowym Gospodarstwem Wodnym Wody Polskie Zarządem Zlewni w Łowiczu w przedmiocie utrzymania wód, urządzeń wodnych na tych wodach oraz gruntów nimi pokrytych, stanowiących własność Skarbu Państwa w granicach administracyjnych miasta Łodzi</w:t>
      </w:r>
      <w:bookmarkEnd w:id="0"/>
      <w:r>
        <w:rPr>
          <w:b/>
        </w:rPr>
        <w:t>.</w:t>
      </w:r>
    </w:p>
    <w:p w14:paraId="22E0EAA1" w14:textId="77777777" w:rsidR="00A77B3E" w:rsidRDefault="00433EA5">
      <w:pPr>
        <w:keepLines/>
        <w:spacing w:before="120" w:after="120"/>
        <w:ind w:firstLine="567"/>
        <w:jc w:val="both"/>
      </w:pPr>
      <w:r>
        <w:t>Na podstawie art. 8 ust. 2 i art. 18 ust. 2 pkt 11 ustawy z dnia 8 marca 1990 r.</w:t>
      </w:r>
      <w:r>
        <w:br/>
        <w:t>o samorządzie gminnym (Dz. U. z 2025 r. poz. 1153 i 1436) w związku z art. 188, art. 226 ust. 3 i art. 227 ust. 3 oraz art. 238 ust. 2 i art. 240 ust. 4 pkt 4 ustawy z dnia 20 lipca 2017 r. – Prawo wodne (Dz. U. z 2025 r. poz. 960), Rada Miejska w Łodzi</w:t>
      </w:r>
    </w:p>
    <w:p w14:paraId="2995D4EB" w14:textId="77777777" w:rsidR="00A77B3E" w:rsidRDefault="00433EA5">
      <w:pPr>
        <w:spacing w:before="120" w:after="120"/>
        <w:rPr>
          <w:b/>
        </w:rPr>
      </w:pPr>
      <w:r>
        <w:rPr>
          <w:b/>
        </w:rPr>
        <w:t>uchwala, co następuje:</w:t>
      </w:r>
    </w:p>
    <w:p w14:paraId="7415F836" w14:textId="77777777" w:rsidR="00A77B3E" w:rsidRDefault="00433EA5">
      <w:pPr>
        <w:keepLines/>
        <w:spacing w:before="120" w:after="120"/>
        <w:ind w:firstLine="567"/>
        <w:jc w:val="both"/>
      </w:pPr>
      <w:r>
        <w:t>§ 1. Wyraża się zgodę na zawarcie porozumienia z Państwowym Gospodarstwem Wodnym Wody Polskie Zarządem Zlewni w Łowiczu w przedmiocie utrzymania wód, urządzeń wodnych na tych wodach oraz gruntów nimi pokrytych, stanowiących własność Skarbu Państwa w granicach administracyjnych miasta Łodzi.</w:t>
      </w:r>
    </w:p>
    <w:p w14:paraId="09E01C57" w14:textId="77777777" w:rsidR="00A77B3E" w:rsidRDefault="00433EA5">
      <w:pPr>
        <w:keepLines/>
        <w:spacing w:before="120" w:after="120"/>
        <w:ind w:firstLine="567"/>
        <w:jc w:val="both"/>
      </w:pPr>
      <w:r>
        <w:t>§ 2. Warunki realizacji i finansowania zadań, o których mowa w § 1, zostaną określone</w:t>
      </w:r>
      <w:r>
        <w:br/>
        <w:t>w porozumieniu zawartym z Państwowym Gospodarstwem Wodnym Wody Polskie Zarządem Zlewni w Łowiczu.</w:t>
      </w:r>
    </w:p>
    <w:p w14:paraId="75ABFEA8" w14:textId="77777777" w:rsidR="00A77B3E" w:rsidRDefault="00433EA5">
      <w:pPr>
        <w:keepLines/>
        <w:spacing w:before="120" w:after="120"/>
        <w:ind w:firstLine="567"/>
        <w:jc w:val="both"/>
      </w:pPr>
      <w:r>
        <w:t>§ 3. Wykonanie uchwały powierza się Prezydentowi Miasta Łodzi.</w:t>
      </w:r>
    </w:p>
    <w:p w14:paraId="6255770E" w14:textId="77777777" w:rsidR="00A77B3E" w:rsidRDefault="00433EA5">
      <w:pPr>
        <w:keepNext/>
        <w:keepLines/>
        <w:spacing w:before="120" w:after="120"/>
        <w:ind w:firstLine="567"/>
        <w:jc w:val="both"/>
      </w:pPr>
      <w:r>
        <w:t>§ 4. Uchwała wchodzi w życie z dniem podjęcia.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3038D6" w14:paraId="531429E5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C53007" w14:textId="77777777" w:rsidR="003038D6" w:rsidRDefault="003038D6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D02B26" w14:textId="77777777" w:rsidR="003038D6" w:rsidRDefault="00433EA5">
            <w:pPr>
              <w:keepLines/>
              <w:spacing w:before="520" w:after="520"/>
              <w:ind w:right="283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14:paraId="47980EE8" w14:textId="77777777" w:rsidR="00A77B3E" w:rsidRDefault="00433EA5" w:rsidP="0013738E">
      <w:pPr>
        <w:ind w:left="283" w:firstLine="227"/>
        <w:jc w:val="left"/>
      </w:pPr>
      <w:r>
        <w:t>Projektodawcą jest</w:t>
      </w:r>
    </w:p>
    <w:p w14:paraId="2F80B685" w14:textId="77777777" w:rsidR="00A77B3E" w:rsidRDefault="00433EA5" w:rsidP="0013738E">
      <w:pPr>
        <w:ind w:left="283" w:firstLine="227"/>
        <w:jc w:val="left"/>
        <w:sectPr w:rsidR="00A77B3E">
          <w:footerReference w:type="default" r:id="rId6"/>
          <w:endnotePr>
            <w:numFmt w:val="decimal"/>
          </w:endnotePr>
          <w:pgSz w:w="11906" w:h="16838"/>
          <w:pgMar w:top="850" w:right="1417" w:bottom="1417" w:left="1417" w:header="708" w:footer="708" w:gutter="0"/>
          <w:cols w:space="708"/>
          <w:docGrid w:linePitch="360"/>
        </w:sectPr>
      </w:pPr>
      <w:r>
        <w:t>Prezydent Miasta Łodzi</w:t>
      </w:r>
    </w:p>
    <w:p w14:paraId="77E6D6CB" w14:textId="77777777" w:rsidR="003038D6" w:rsidRDefault="003038D6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DCB18B6" w14:textId="77777777" w:rsidR="003038D6" w:rsidRDefault="00433EA5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237FFEC5" w14:textId="77777777" w:rsidR="003038D6" w:rsidRDefault="00433EA5">
      <w:pPr>
        <w:spacing w:before="100" w:after="100"/>
        <w:ind w:firstLine="570"/>
        <w:jc w:val="both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Miasto Łódź otrzymało propozycję zawarcia porozumienia z Państwowym Gospodarstwem Wodnym Wody Polskie Zarząd</w:t>
      </w:r>
      <w:r>
        <w:rPr>
          <w:color w:val="000000"/>
          <w:szCs w:val="20"/>
          <w:u w:color="000000"/>
          <w:shd w:val="clear" w:color="auto" w:fill="FFFFFF"/>
        </w:rPr>
        <w:t>em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 Zlewni w Łowiczu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przedmiocie utrzymania wód, urządzeń wodnych na tych wodach oraz </w:t>
      </w:r>
      <w:r>
        <w:rPr>
          <w:color w:val="000000"/>
          <w:szCs w:val="20"/>
          <w:shd w:val="clear" w:color="auto" w:fill="FFFFFF"/>
        </w:rPr>
        <w:t>gruntów nimi pokrytych,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stanowiących własność Skarbu Państwa </w:t>
      </w:r>
      <w:r>
        <w:rPr>
          <w:color w:val="000000"/>
          <w:szCs w:val="20"/>
          <w:shd w:val="clear" w:color="auto" w:fill="FFFFFF"/>
        </w:rPr>
        <w:br/>
      </w:r>
      <w:r>
        <w:rPr>
          <w:color w:val="000000"/>
          <w:szCs w:val="20"/>
          <w:shd w:val="clear" w:color="auto" w:fill="FFFFFF"/>
          <w:lang w:val="x-none" w:eastAsia="en-US" w:bidi="ar-SA"/>
        </w:rPr>
        <w:t>w granicach administracyjnych miasta Łodzi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 polegającego na:</w:t>
      </w:r>
    </w:p>
    <w:p w14:paraId="005DA0C4" w14:textId="77777777" w:rsidR="003038D6" w:rsidRDefault="00433EA5">
      <w:pPr>
        <w:spacing w:before="100" w:after="100"/>
        <w:jc w:val="both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- utrzymaniu porządku i czystości w przestrzeni publicznej (bieżące uprzątanie odpadów, usuwanie przeszkód naturalnych oraz wynikających z działalności człowieka)</w:t>
      </w:r>
      <w:r>
        <w:rPr>
          <w:color w:val="000000"/>
          <w:szCs w:val="20"/>
          <w:u w:color="000000"/>
          <w:shd w:val="clear" w:color="auto" w:fill="FFFFFF"/>
        </w:rPr>
        <w:t>,</w:t>
      </w:r>
    </w:p>
    <w:p w14:paraId="22ED2079" w14:textId="77777777" w:rsidR="003038D6" w:rsidRDefault="00433EA5">
      <w:pPr>
        <w:spacing w:before="100" w:after="100"/>
        <w:jc w:val="both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- szybkim reagowaniu w sytuacjach nadzwyczajnych (usuwanie zatorów utrudniających swobodny przepływ wody po opadach nawalnych)</w:t>
      </w:r>
      <w:r>
        <w:rPr>
          <w:color w:val="000000"/>
          <w:szCs w:val="20"/>
          <w:u w:color="000000"/>
          <w:shd w:val="clear" w:color="auto" w:fill="FFFFFF"/>
        </w:rPr>
        <w:t>.</w:t>
      </w:r>
    </w:p>
    <w:p w14:paraId="7E038E4F" w14:textId="77777777" w:rsidR="003038D6" w:rsidRDefault="00433EA5">
      <w:pPr>
        <w:spacing w:before="100" w:after="100"/>
        <w:jc w:val="both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Ponadto Miasto Łódź dla umożliwienia odbioru wód opadowych z terenów miejskich, ochrony przed lokalnymi podtopieniami oraz w celach rekreacyjnych, w latach ubiegłych w granicach administracyjnych miasta, na gruntach pod powierzchniowymi wodami płynącymi, wykonało </w:t>
      </w:r>
      <w:r>
        <w:rPr>
          <w:color w:val="000000"/>
          <w:szCs w:val="20"/>
          <w:u w:color="000000"/>
          <w:shd w:val="clear" w:color="auto" w:fill="FFFFFF"/>
        </w:rPr>
        <w:br/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i eksploatuje szereg elementów infrastruktury komunalnej stanowiących również urządzenia wodne służące do kształtowania zasobów wodnych lub korzystania z tych zasobów (tj. budowle regulacyjne, sztuczne zbiorniki usytuowane na wodach płynących oraz obiekty związane z tymi zbiornikami, stawy przeznaczone do rekreacji, wyloty urządzeń kanalizacyjnych, mury oporowe, bulwary, mosty i przepusty w ciągach dróg miejskich). Ponadto część odcinków rzek na terenie miasta jest zabudowana (koryta rzek służą jako odbiorniki wód deszczowych z terenów miasta) wobec czego zgodnie z art.</w:t>
      </w:r>
      <w:r>
        <w:rPr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188 Prawa wodnego utrzymywanie tych odcinków oraz innych urządzeń wodnych należy do ich właścicieli i polega na eksploatacji, konserwacji oraz remontach </w:t>
      </w:r>
      <w:r>
        <w:rPr>
          <w:color w:val="000000"/>
          <w:szCs w:val="20"/>
          <w:u w:color="000000"/>
          <w:shd w:val="clear" w:color="auto" w:fill="FFFFFF"/>
        </w:rPr>
        <w:br/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w celu zachowania ich funkcjonalności. </w:t>
      </w:r>
    </w:p>
    <w:p w14:paraId="69775872" w14:textId="77777777" w:rsidR="003038D6" w:rsidRDefault="00433EA5">
      <w:pPr>
        <w:spacing w:before="100" w:after="100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Biorąc powyższe pod uwagę oraz mając na uwadze fakt, że bieżąca konserwacja i utrzymanie cieków wodnych zgodnie z wykazem poniżej jest niezbędne w celu zminimalizowania możliwości wystąpienia lokalnych podtopień podczas opadów nawalnych i roztopów to podjęcie przedmiotowej uchwały jest uzasadnione</w:t>
      </w:r>
      <w:r>
        <w:rPr>
          <w:color w:val="000000"/>
          <w:szCs w:val="20"/>
          <w:u w:color="000000"/>
          <w:shd w:val="clear" w:color="auto" w:fill="FFFFFF"/>
        </w:rPr>
        <w:t>.</w:t>
      </w:r>
    </w:p>
    <w:p w14:paraId="2288EF0C" w14:textId="77777777" w:rsidR="003038D6" w:rsidRDefault="003038D6">
      <w:pPr>
        <w:spacing w:line="360" w:lineRule="auto"/>
        <w:ind w:right="615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A476CD5" w14:textId="77777777" w:rsidR="003038D6" w:rsidRDefault="003038D6">
      <w:pPr>
        <w:spacing w:line="360" w:lineRule="auto"/>
        <w:ind w:right="615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127208A" w14:textId="77777777" w:rsidR="003038D6" w:rsidRDefault="003038D6">
      <w:pPr>
        <w:spacing w:line="360" w:lineRule="auto"/>
        <w:ind w:right="615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5181D08" w14:textId="77777777" w:rsidR="003038D6" w:rsidRDefault="003038D6">
      <w:pPr>
        <w:spacing w:line="360" w:lineRule="auto"/>
        <w:ind w:right="615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91EA003" w14:textId="77777777" w:rsidR="003038D6" w:rsidRDefault="003038D6">
      <w:pPr>
        <w:spacing w:line="360" w:lineRule="auto"/>
        <w:ind w:right="615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6ED6057" w14:textId="77777777" w:rsidR="003038D6" w:rsidRDefault="003038D6">
      <w:pPr>
        <w:spacing w:line="360" w:lineRule="auto"/>
        <w:ind w:right="615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B95CDDC" w14:textId="77777777" w:rsidR="003038D6" w:rsidRDefault="003038D6">
      <w:pPr>
        <w:spacing w:line="360" w:lineRule="auto"/>
        <w:ind w:right="615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D074C1B" w14:textId="77777777" w:rsidR="003038D6" w:rsidRDefault="003038D6">
      <w:pPr>
        <w:spacing w:line="360" w:lineRule="auto"/>
        <w:ind w:right="615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BFFAA30" w14:textId="77777777" w:rsidR="003038D6" w:rsidRDefault="003038D6">
      <w:pPr>
        <w:spacing w:line="360" w:lineRule="auto"/>
        <w:ind w:right="615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A30A903" w14:textId="77777777" w:rsidR="003038D6" w:rsidRDefault="003038D6">
      <w:pPr>
        <w:spacing w:line="360" w:lineRule="auto"/>
        <w:ind w:right="615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7D0AD0E" w14:textId="77777777" w:rsidR="003038D6" w:rsidRDefault="003038D6">
      <w:pPr>
        <w:spacing w:line="360" w:lineRule="auto"/>
        <w:ind w:right="615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B8BF18B" w14:textId="77777777" w:rsidR="003038D6" w:rsidRDefault="003038D6">
      <w:pPr>
        <w:spacing w:line="360" w:lineRule="auto"/>
        <w:ind w:right="615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2BE13EC" w14:textId="77777777" w:rsidR="003038D6" w:rsidRDefault="003038D6">
      <w:pPr>
        <w:spacing w:line="360" w:lineRule="auto"/>
        <w:ind w:right="615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10F27F1" w14:textId="77777777" w:rsidR="003038D6" w:rsidRDefault="003038D6">
      <w:pPr>
        <w:spacing w:line="360" w:lineRule="auto"/>
        <w:ind w:right="615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D7C0EE9" w14:textId="77777777" w:rsidR="003038D6" w:rsidRDefault="00433EA5">
      <w:pPr>
        <w:spacing w:line="276" w:lineRule="auto"/>
        <w:jc w:val="left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lastRenderedPageBreak/>
        <w:t xml:space="preserve">Wykaz odcinków rzek na terenie Miasta Łódź w zlewni rzeki Bzury, będących przedmiotem porozumienia. </w:t>
      </w:r>
    </w:p>
    <w:p w14:paraId="0B54C9A1" w14:textId="77777777" w:rsidR="003038D6" w:rsidRDefault="003038D6">
      <w:pPr>
        <w:spacing w:line="276" w:lineRule="auto"/>
        <w:ind w:left="1134" w:hanging="1134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Siatka"/>
        <w:tblW w:w="9630" w:type="dxa"/>
        <w:tblLayout w:type="fixed"/>
        <w:tblLook w:val="04A0" w:firstRow="1" w:lastRow="0" w:firstColumn="1" w:lastColumn="0" w:noHBand="0" w:noVBand="1"/>
      </w:tblPr>
      <w:tblGrid>
        <w:gridCol w:w="1035"/>
        <w:gridCol w:w="1815"/>
        <w:gridCol w:w="960"/>
        <w:gridCol w:w="990"/>
        <w:gridCol w:w="930"/>
        <w:gridCol w:w="975"/>
        <w:gridCol w:w="1410"/>
        <w:gridCol w:w="1515"/>
      </w:tblGrid>
      <w:tr w:rsidR="003038D6" w14:paraId="05C47BDB" w14:textId="77777777"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7D5D1" w14:textId="77777777" w:rsidR="003038D6" w:rsidRDefault="00433EA5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JCW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292D5" w14:textId="77777777" w:rsidR="003038D6" w:rsidRDefault="00433EA5">
            <w:pPr>
              <w:spacing w:line="276" w:lineRule="auto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RZEKA/CIEK</w:t>
            </w:r>
          </w:p>
        </w:tc>
        <w:tc>
          <w:tcPr>
            <w:tcW w:w="3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7E266" w14:textId="77777777" w:rsidR="003038D6" w:rsidRDefault="00433EA5">
            <w:pPr>
              <w:spacing w:line="276" w:lineRule="auto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KILOMETRAŻ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547E8" w14:textId="77777777" w:rsidR="003038D6" w:rsidRDefault="00433EA5">
            <w:pPr>
              <w:spacing w:line="276" w:lineRule="auto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Lokalizacja odcinka</w:t>
            </w:r>
          </w:p>
        </w:tc>
      </w:tr>
      <w:tr w:rsidR="003038D6" w14:paraId="5EC5523F" w14:textId="77777777"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3B9A" w14:textId="77777777" w:rsidR="003038D6" w:rsidRDefault="003038D6">
            <w:pP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B61E2" w14:textId="77777777" w:rsidR="003038D6" w:rsidRDefault="003038D6">
            <w:pPr>
              <w:spacing w:line="276" w:lineRule="auto"/>
              <w:rPr>
                <w:b/>
                <w:color w:val="000000"/>
                <w:szCs w:val="20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6D3E6" w14:textId="77777777" w:rsidR="003038D6" w:rsidRDefault="00433EA5">
            <w:pPr>
              <w:spacing w:line="276" w:lineRule="auto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wg MPHP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EC41" w14:textId="77777777" w:rsidR="003038D6" w:rsidRDefault="00433EA5">
            <w:pPr>
              <w:spacing w:line="276" w:lineRule="auto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wg WZMiUW</w:t>
            </w:r>
            <w:r>
              <w:rPr>
                <w:b/>
                <w:color w:val="000000"/>
                <w:szCs w:val="20"/>
              </w:rPr>
              <w:br/>
              <w:t xml:space="preserve"> w Łodzi</w:t>
            </w:r>
          </w:p>
          <w:p w14:paraId="77536150" w14:textId="77777777" w:rsidR="003038D6" w:rsidRDefault="00433EA5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(do 2018 r.)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922E3" w14:textId="77777777" w:rsidR="003038D6" w:rsidRDefault="00433EA5">
            <w:pPr>
              <w:spacing w:line="276" w:lineRule="auto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od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C3CCD" w14:textId="77777777" w:rsidR="003038D6" w:rsidRDefault="00433EA5">
            <w:pPr>
              <w:spacing w:line="276" w:lineRule="auto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do</w:t>
            </w:r>
          </w:p>
        </w:tc>
      </w:tr>
      <w:tr w:rsidR="003038D6" w14:paraId="1C51EFAA" w14:textId="77777777"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2F1298E" w14:textId="77777777" w:rsidR="003038D6" w:rsidRDefault="00433EA5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RW200010272137</w:t>
            </w:r>
          </w:p>
          <w:p w14:paraId="08D4114B" w14:textId="77777777" w:rsidR="003038D6" w:rsidRDefault="00433EA5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Bzura do Starówki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82284" w14:textId="77777777" w:rsidR="003038D6" w:rsidRDefault="00433EA5">
            <w:pPr>
              <w:spacing w:line="276" w:lineRule="auto"/>
              <w:rPr>
                <w:color w:val="000000"/>
                <w:szCs w:val="20"/>
                <w:vertAlign w:val="superscript"/>
              </w:rPr>
            </w:pPr>
            <w:r>
              <w:rPr>
                <w:color w:val="000000"/>
                <w:szCs w:val="20"/>
              </w:rPr>
              <w:t>SOKOŁÓWKA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10B9A" w14:textId="77777777" w:rsidR="003038D6" w:rsidRDefault="00433EA5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3+926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6F121" w14:textId="77777777" w:rsidR="003038D6" w:rsidRDefault="00433EA5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13+158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D6531" w14:textId="77777777" w:rsidR="003038D6" w:rsidRDefault="00433EA5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3+926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FD959" w14:textId="77777777" w:rsidR="003038D6" w:rsidRDefault="00433EA5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13+158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20F4A" w14:textId="77777777" w:rsidR="003038D6" w:rsidRDefault="00433EA5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ul. Szczecińskiej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14933" w14:textId="77777777" w:rsidR="003038D6" w:rsidRDefault="00433EA5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 xml:space="preserve">przepust </w:t>
            </w:r>
            <w:r>
              <w:rPr>
                <w:color w:val="000000"/>
                <w:sz w:val="18"/>
                <w:szCs w:val="20"/>
              </w:rPr>
              <w:br/>
              <w:t xml:space="preserve">w rejonie </w:t>
            </w:r>
            <w:r>
              <w:rPr>
                <w:color w:val="000000"/>
                <w:sz w:val="18"/>
                <w:szCs w:val="20"/>
              </w:rPr>
              <w:br/>
              <w:t>ul. Strykowskiej</w:t>
            </w:r>
          </w:p>
        </w:tc>
      </w:tr>
      <w:tr w:rsidR="003038D6" w14:paraId="3F8875DA" w14:textId="77777777"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00D6" w14:textId="77777777" w:rsidR="003038D6" w:rsidRDefault="003038D6">
            <w:pP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0CE70" w14:textId="77777777" w:rsidR="003038D6" w:rsidRDefault="00433EA5">
            <w:pPr>
              <w:spacing w:line="276" w:lineRule="auto"/>
              <w:rPr>
                <w:color w:val="000000"/>
                <w:szCs w:val="20"/>
                <w:vertAlign w:val="superscript"/>
              </w:rPr>
            </w:pPr>
            <w:r>
              <w:rPr>
                <w:color w:val="000000"/>
                <w:szCs w:val="20"/>
              </w:rPr>
              <w:t>ZIMNA WODA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C571C" w14:textId="77777777" w:rsidR="003038D6" w:rsidRDefault="00433EA5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2+747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69E65" w14:textId="77777777" w:rsidR="003038D6" w:rsidRDefault="00433EA5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5+138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75EA3" w14:textId="77777777" w:rsidR="003038D6" w:rsidRDefault="00433EA5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2+747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653CE" w14:textId="77777777" w:rsidR="003038D6" w:rsidRDefault="00433EA5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5+138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9CF58" w14:textId="77777777" w:rsidR="003038D6" w:rsidRDefault="00433EA5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ul. Aleksandrow-skiej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41DB6" w14:textId="77777777" w:rsidR="003038D6" w:rsidRDefault="00433EA5">
            <w:pPr>
              <w:spacing w:line="276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 xml:space="preserve">wylot kanalizacji deszczowej </w:t>
            </w:r>
            <w:r>
              <w:rPr>
                <w:color w:val="000000"/>
                <w:sz w:val="18"/>
                <w:szCs w:val="20"/>
              </w:rPr>
              <w:br/>
              <w:t>w rejonie</w:t>
            </w:r>
          </w:p>
          <w:p w14:paraId="76E4B88A" w14:textId="77777777" w:rsidR="003038D6" w:rsidRDefault="00433EA5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ul. Szczecińskiej</w:t>
            </w:r>
          </w:p>
        </w:tc>
      </w:tr>
      <w:tr w:rsidR="003038D6" w14:paraId="2D5FAA30" w14:textId="77777777"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1DFF70" w14:textId="77777777" w:rsidR="003038D6" w:rsidRDefault="00433EA5">
            <w:pPr>
              <w:spacing w:line="276" w:lineRule="auto"/>
              <w:ind w:left="113" w:right="11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Brak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D6453" w14:textId="77777777" w:rsidR="003038D6" w:rsidRDefault="00433EA5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ANIOŁÓWKA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E88B7" w14:textId="77777777" w:rsidR="003038D6" w:rsidRDefault="00433EA5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Brak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F8FAD" w14:textId="77777777" w:rsidR="003038D6" w:rsidRDefault="00433EA5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Brak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7A65B" w14:textId="77777777" w:rsidR="003038D6" w:rsidRDefault="00433EA5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0+000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5C7FA" w14:textId="77777777" w:rsidR="003038D6" w:rsidRDefault="00433EA5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2+100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59046" w14:textId="77777777" w:rsidR="003038D6" w:rsidRDefault="00433EA5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Ujście do rzeki Zimna Woda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C87BA" w14:textId="77777777" w:rsidR="003038D6" w:rsidRDefault="00433EA5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 xml:space="preserve">wylot kanalizacji deszczowej </w:t>
            </w:r>
            <w:r>
              <w:rPr>
                <w:color w:val="000000"/>
                <w:sz w:val="18"/>
                <w:szCs w:val="20"/>
              </w:rPr>
              <w:br/>
              <w:t xml:space="preserve">w rejonie </w:t>
            </w:r>
            <w:r>
              <w:rPr>
                <w:color w:val="000000"/>
                <w:sz w:val="18"/>
                <w:szCs w:val="20"/>
              </w:rPr>
              <w:br/>
              <w:t>ul. Szczecińskiej</w:t>
            </w:r>
          </w:p>
        </w:tc>
      </w:tr>
      <w:tr w:rsidR="003038D6" w14:paraId="5D0D8B5D" w14:textId="77777777"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AF15" w14:textId="77777777" w:rsidR="003038D6" w:rsidRDefault="003038D6">
            <w:pP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98294" w14:textId="77777777" w:rsidR="003038D6" w:rsidRDefault="00433EA5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BRZOZA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372AE" w14:textId="77777777" w:rsidR="003038D6" w:rsidRDefault="00433EA5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Brak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3746C" w14:textId="77777777" w:rsidR="003038D6" w:rsidRDefault="00433EA5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Brak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62CB2" w14:textId="77777777" w:rsidR="003038D6" w:rsidRDefault="00433EA5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0+000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DA439" w14:textId="77777777" w:rsidR="003038D6" w:rsidRDefault="00433EA5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1+955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1E658" w14:textId="77777777" w:rsidR="003038D6" w:rsidRDefault="00433EA5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Ujście do rzeki Sokołówki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E63F6" w14:textId="77777777" w:rsidR="003038D6" w:rsidRDefault="00433EA5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przepustu</w:t>
            </w:r>
            <w:r>
              <w:rPr>
                <w:color w:val="000000"/>
                <w:sz w:val="18"/>
                <w:szCs w:val="20"/>
              </w:rPr>
              <w:br/>
              <w:t>w rejonie</w:t>
            </w:r>
            <w:r>
              <w:rPr>
                <w:color w:val="000000"/>
                <w:sz w:val="18"/>
                <w:szCs w:val="20"/>
              </w:rPr>
              <w:br/>
              <w:t>ul. Bema</w:t>
            </w:r>
          </w:p>
        </w:tc>
      </w:tr>
    </w:tbl>
    <w:p w14:paraId="6BA85510" w14:textId="77777777" w:rsidR="003038D6" w:rsidRDefault="003038D6">
      <w:pPr>
        <w:spacing w:line="276" w:lineRule="auto"/>
        <w:ind w:left="1134" w:hanging="1134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3D43555" w14:textId="77777777" w:rsidR="003038D6" w:rsidRDefault="003038D6">
      <w:pPr>
        <w:spacing w:line="360" w:lineRule="auto"/>
        <w:ind w:right="615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3038D6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C60E0" w14:textId="77777777" w:rsidR="001447BC" w:rsidRDefault="001447BC">
      <w:r>
        <w:separator/>
      </w:r>
    </w:p>
  </w:endnote>
  <w:endnote w:type="continuationSeparator" w:id="0">
    <w:p w14:paraId="50E8FBB7" w14:textId="77777777" w:rsidR="001447BC" w:rsidRDefault="00144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3038D6" w14:paraId="21539704" w14:textId="77777777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97243F8" w14:textId="77777777" w:rsidR="003038D6" w:rsidRDefault="00433EA5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FA67E9A" w14:textId="5A2D8DBA" w:rsidR="003038D6" w:rsidRDefault="00433EA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043B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ED5295B" w14:textId="77777777" w:rsidR="003038D6" w:rsidRDefault="003038D6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3038D6" w14:paraId="521AA603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97778AB" w14:textId="77777777" w:rsidR="003038D6" w:rsidRDefault="00433EA5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75CE71A" w14:textId="73D3931E" w:rsidR="003038D6" w:rsidRDefault="00433EA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043B8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635FAB90" w14:textId="77777777" w:rsidR="003038D6" w:rsidRDefault="003038D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D42EF" w14:textId="77777777" w:rsidR="001447BC" w:rsidRDefault="001447BC">
      <w:r>
        <w:separator/>
      </w:r>
    </w:p>
  </w:footnote>
  <w:footnote w:type="continuationSeparator" w:id="0">
    <w:p w14:paraId="1D730AF1" w14:textId="77777777" w:rsidR="001447BC" w:rsidRDefault="00144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3738E"/>
    <w:rsid w:val="001447BC"/>
    <w:rsid w:val="003038D6"/>
    <w:rsid w:val="00433EA5"/>
    <w:rsid w:val="008043B8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250EC"/>
  <w15:docId w15:val="{317D2DEC-A6E3-403C-8563-4082EF57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Pr>
      <w:rFonts w:ascii="Calibri" w:hAnsi="Calibri"/>
      <w:sz w:val="22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3523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Łodzi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zawarcie porozumienia z Państwowym Gospodarstwem Wodnym Wody Polskie Zarządem Zlewni w Łowiczu w przedmiocie utrzymania wód, urządzeń wodnych na tych wodach oraz gruntów nimi pokrytych, stanowiących własność Skarbu Państwa w granicach administracyjnych miasta Łodzi.</dc:subject>
  <dc:creator>adzwonkowski</dc:creator>
  <cp:lastModifiedBy>Małgorzata Wójcik</cp:lastModifiedBy>
  <cp:revision>2</cp:revision>
  <dcterms:created xsi:type="dcterms:W3CDTF">2025-11-25T09:35:00Z</dcterms:created>
  <dcterms:modified xsi:type="dcterms:W3CDTF">2025-11-25T09:35:00Z</dcterms:modified>
  <cp:category>Akt prawny</cp:category>
</cp:coreProperties>
</file>