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77B3E">
      <w:pPr>
        <w:ind w:left="6236"/>
        <w:jc w:val="left"/>
        <w:rPr>
          <w:b/>
          <w:i/>
          <w:u w:val="thick"/>
        </w:rPr>
      </w:pPr>
    </w:p>
    <w:p w:rsidR="00A77B3E" w:rsidRDefault="00A77B3E">
      <w:pPr>
        <w:ind w:left="6236"/>
        <w:jc w:val="left"/>
        <w:rPr>
          <w:b/>
          <w:i/>
          <w:u w:val="thick"/>
        </w:rPr>
      </w:pPr>
    </w:p>
    <w:p w:rsidR="00A77B3E" w:rsidRDefault="0076623C" w:rsidP="007A5CE0">
      <w:pPr>
        <w:ind w:left="5954"/>
        <w:jc w:val="left"/>
      </w:pPr>
      <w:r>
        <w:t>Druk Nr</w:t>
      </w:r>
      <w:r w:rsidR="007A5CE0">
        <w:t xml:space="preserve"> 3/2026</w:t>
      </w:r>
    </w:p>
    <w:p w:rsidR="00A77B3E" w:rsidRDefault="0076623C" w:rsidP="007A5CE0">
      <w:pPr>
        <w:ind w:left="5954"/>
        <w:jc w:val="left"/>
      </w:pPr>
      <w:r>
        <w:t>Projekt z dnia</w:t>
      </w:r>
      <w:r w:rsidR="007A5CE0">
        <w:t xml:space="preserve"> 2 stycznia 2026 r.</w:t>
      </w:r>
    </w:p>
    <w:p w:rsidR="00A77B3E" w:rsidRDefault="00A77B3E">
      <w:pPr>
        <w:ind w:left="6236"/>
        <w:jc w:val="left"/>
      </w:pPr>
    </w:p>
    <w:p w:rsidR="00A77B3E" w:rsidRDefault="0076623C">
      <w:pPr>
        <w:spacing w:line="360" w:lineRule="auto"/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76623C">
      <w:pPr>
        <w:spacing w:before="240" w:after="240" w:line="360" w:lineRule="auto"/>
        <w:rPr>
          <w:b/>
          <w:caps/>
        </w:rPr>
      </w:pPr>
      <w:r>
        <w:rPr>
          <w:b/>
        </w:rPr>
        <w:t>z dnia                           r.</w:t>
      </w:r>
    </w:p>
    <w:p w:rsidR="00A77B3E" w:rsidRDefault="0076623C">
      <w:pPr>
        <w:keepNext/>
        <w:spacing w:after="480" w:line="360" w:lineRule="auto"/>
      </w:pPr>
      <w:bookmarkStart w:id="0" w:name="_GoBack"/>
      <w:r>
        <w:rPr>
          <w:b/>
        </w:rPr>
        <w:t>zmieniająca uchwałę w sprawie określenia źródeł dochodów gromadzonych na wydzielonym rachunku i ich przeznaczenia oraz sposobu i trybu sporządzania planów finansowych dla wydzielonych rachunków dochodów samorządowych jednostek budżetowych</w:t>
      </w:r>
      <w:bookmarkEnd w:id="0"/>
      <w:r>
        <w:rPr>
          <w:b/>
        </w:rPr>
        <w:t>.</w:t>
      </w:r>
    </w:p>
    <w:p w:rsidR="00A77B3E" w:rsidRDefault="0076623C">
      <w:pPr>
        <w:keepLines/>
        <w:spacing w:before="240" w:after="240" w:line="360" w:lineRule="auto"/>
        <w:ind w:firstLine="567"/>
        <w:jc w:val="both"/>
      </w:pPr>
      <w:r>
        <w:t>Na podstawie art. 18 ust. 2 </w:t>
      </w:r>
      <w:proofErr w:type="spellStart"/>
      <w:r>
        <w:t>pkt</w:t>
      </w:r>
      <w:proofErr w:type="spellEnd"/>
      <w:r>
        <w:t> 15 ustawy z dnia 8 marca 1990 r. o samorządzie gminnym (Dz. U. z 2025 r. poz. 1153 i 1436) w związku z art. 12 </w:t>
      </w:r>
      <w:proofErr w:type="spellStart"/>
      <w:r>
        <w:t>pkt</w:t>
      </w:r>
      <w:proofErr w:type="spellEnd"/>
      <w:r>
        <w:t> 11 i art. 92 ust. 1 </w:t>
      </w:r>
      <w:proofErr w:type="spellStart"/>
      <w:r>
        <w:t>pkt</w:t>
      </w:r>
      <w:proofErr w:type="spellEnd"/>
      <w:r>
        <w:t> 1 ustawy z dnia 5 czerwca 1998 r. o samorządzie powiatowym (Dz. U. z 2025 r. poz. 1684) oraz art. 223 ust. 2 ustawy z dnia 27 sierpnia 2009 r. o finansach publicznych (Dz. U. z 2025 r. poz. 1483), Rada Miejska w Łodzi</w:t>
      </w:r>
    </w:p>
    <w:p w:rsidR="00A77B3E" w:rsidRDefault="0076623C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76623C">
      <w:pPr>
        <w:keepLines/>
        <w:spacing w:before="240" w:line="360" w:lineRule="auto"/>
        <w:ind w:firstLine="567"/>
        <w:jc w:val="both"/>
      </w:pPr>
      <w:r>
        <w:t xml:space="preserve">§ 1. W Wykazie samorządowych jednostek budżetowych prowadzących działalność określoną w ustawie z dnia 14 grudnia 2016 r. – Prawo oświatowe, dla których tworzy się wydzielony rachunek, stanowiącym załącznik do uchwały Nr IV/94/24 Rady Miejskiej w Łodzi z dnia 3 lipca 2024 r. w sprawie określenia źródeł dochodów gromadzonych na wydzielonym rachunku i ich przeznaczenia oraz sposobu i trybu sporządzania planów finansowych dla wydzielonych rachunków dochodów samorządowych jednostek budżetowych, zmienionej uchwałami Rady Miejskiej w Łodzi: Nr V/154/24 Rady Miejskiej w Łodzi z dnia 28 sierpnia 2024 r., Nr XIX/519/25 z dnia 2 lipca 2025 r. i Nr XXII/625/25 z dnia 22 października 2025 r., </w:t>
      </w:r>
      <w:proofErr w:type="spellStart"/>
      <w:r>
        <w:t>pkt</w:t>
      </w:r>
      <w:proofErr w:type="spellEnd"/>
      <w:r>
        <w:t> 291 otrzymuje brzmienie:</w:t>
      </w:r>
    </w:p>
    <w:p w:rsidR="001E7FFA" w:rsidRDefault="0076623C">
      <w:pPr>
        <w:ind w:left="907" w:hanging="113"/>
      </w:pPr>
      <w:r>
        <w:t>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2"/>
        <w:gridCol w:w="4689"/>
        <w:gridCol w:w="3757"/>
      </w:tblGrid>
      <w:tr w:rsidR="001E7FFA">
        <w:tc>
          <w:tcPr>
            <w:tcW w:w="8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6623C">
            <w:pPr>
              <w:jc w:val="left"/>
            </w:pPr>
            <w:r>
              <w:t>291.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6623C">
            <w:pPr>
              <w:jc w:val="left"/>
            </w:pPr>
            <w:r>
              <w:t>Poradnia Psychologiczno-Pedagogiczna nr 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6623C">
            <w:pPr>
              <w:jc w:val="left"/>
            </w:pPr>
            <w:r>
              <w:t xml:space="preserve">Łódź, ul. Ksawerego </w:t>
            </w:r>
            <w:proofErr w:type="spellStart"/>
            <w:r>
              <w:t>Praussa</w:t>
            </w:r>
            <w:proofErr w:type="spellEnd"/>
            <w:r>
              <w:t xml:space="preserve"> 2</w:t>
            </w:r>
          </w:p>
        </w:tc>
      </w:tr>
    </w:tbl>
    <w:p w:rsidR="00A77B3E" w:rsidRDefault="0076623C">
      <w:pPr>
        <w:ind w:left="907"/>
      </w:pPr>
      <w:r>
        <w:t>”</w:t>
      </w:r>
    </w:p>
    <w:p w:rsidR="00A77B3E" w:rsidRDefault="0076623C">
      <w:pPr>
        <w:keepLines/>
        <w:spacing w:before="240" w:line="360" w:lineRule="auto"/>
        <w:ind w:firstLine="567"/>
        <w:jc w:val="both"/>
      </w:pPr>
      <w:r>
        <w:t>§ 2. Wykonanie uchwały powierza się Prezydentowi Miasta Łodzi.</w:t>
      </w:r>
    </w:p>
    <w:p w:rsidR="00A77B3E" w:rsidRDefault="0076623C">
      <w:pPr>
        <w:keepNext/>
        <w:keepLines/>
        <w:spacing w:before="240" w:line="360" w:lineRule="auto"/>
        <w:ind w:firstLine="567"/>
        <w:jc w:val="both"/>
      </w:pPr>
      <w:r>
        <w:lastRenderedPageBreak/>
        <w:t>§ 3. Uchwała wchodzi w życie z dniem 1 kwietnia 2026 r.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1E7FF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7FFA" w:rsidRDefault="001E7FFA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7FFA" w:rsidRDefault="0076623C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76623C">
      <w:pPr>
        <w:spacing w:line="360" w:lineRule="auto"/>
        <w:ind w:firstLine="567"/>
        <w:jc w:val="both"/>
      </w:pPr>
      <w:r>
        <w:t>Projektodawcą jest</w:t>
      </w:r>
    </w:p>
    <w:p w:rsidR="00A77B3E" w:rsidRDefault="0076623C">
      <w:pPr>
        <w:spacing w:line="360" w:lineRule="auto"/>
        <w:ind w:firstLine="567"/>
        <w:jc w:val="both"/>
        <w:sectPr w:rsidR="00A77B3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Prezydent Miasta Łodzi</w:t>
      </w:r>
    </w:p>
    <w:p w:rsidR="001E7FFA" w:rsidRDefault="0076623C">
      <w:pPr>
        <w:rPr>
          <w:b/>
          <w:szCs w:val="20"/>
          <w:lang w:eastAsia="en-US" w:bidi="ar-SA"/>
        </w:rPr>
      </w:pPr>
      <w:r>
        <w:rPr>
          <w:b/>
          <w:szCs w:val="20"/>
          <w:lang w:eastAsia="en-US" w:bidi="ar-SA"/>
        </w:rPr>
        <w:lastRenderedPageBreak/>
        <w:t>Uzasadnienie</w:t>
      </w:r>
    </w:p>
    <w:p w:rsidR="001E7FFA" w:rsidRDefault="001E7FFA">
      <w:pPr>
        <w:rPr>
          <w:szCs w:val="20"/>
        </w:rPr>
      </w:pPr>
    </w:p>
    <w:p w:rsidR="001E7FFA" w:rsidRDefault="0076623C">
      <w:pPr>
        <w:ind w:firstLine="555"/>
        <w:jc w:val="both"/>
        <w:rPr>
          <w:szCs w:val="20"/>
        </w:rPr>
      </w:pPr>
      <w:r>
        <w:rPr>
          <w:szCs w:val="20"/>
        </w:rPr>
        <w:t xml:space="preserve">Na mocy uchwały Nr XXIV/679/25 Rady Miejskiej w Łodzi z dnia 3 grudnia 2025 r. w sprawie przekształcenia Poradni Psychologiczno-Pedagogicznej nr 5 w Łodzi przy ul. Mikołaja Kopernika 40 poprzez zmianę siedziby, z dniem 1 kwietnia 2026 r. zmianie ulegnie siedziba Poradni </w:t>
      </w:r>
      <w:proofErr w:type="spellStart"/>
      <w:r>
        <w:rPr>
          <w:szCs w:val="20"/>
        </w:rPr>
        <w:t>Psychologiczno-Pedagogiocznej</w:t>
      </w:r>
      <w:proofErr w:type="spellEnd"/>
      <w:r>
        <w:rPr>
          <w:szCs w:val="20"/>
        </w:rPr>
        <w:t xml:space="preserve"> nr 5 z ul. Mikołaja Kopernika 40 w Łodzi na ul. Ksawerego </w:t>
      </w:r>
      <w:proofErr w:type="spellStart"/>
      <w:r>
        <w:rPr>
          <w:szCs w:val="20"/>
        </w:rPr>
        <w:t>Praussa</w:t>
      </w:r>
      <w:proofErr w:type="spellEnd"/>
      <w:r>
        <w:rPr>
          <w:szCs w:val="20"/>
        </w:rPr>
        <w:t xml:space="preserve"> 2 w Łodzi. Mając powyższe na względzie zasadne jest zaktualizowanie 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 xml:space="preserve"> 291 Wykazu samorządowych jednostek budżetowych prowadzących działalność określoną w ustawie z dnia 14 grudnia 2016 r. – Prawo oświatowe, dla których tworzy się wydzielony rachunek, stanowiącym załącznik do uchwały Nr IV/94/24 Rady Miejskiej w Łodzi z dnia 3 lipca 2024 r. w sprawie określenia źródeł dochodów gromadzonych na wydzielonym rachunku i ich przeznaczenia oraz sposobu i trybu sporządzania planów finansowych dla wydzielonych rachunków dochodów samorządowych jednostek budżetowych, zmienionej uchwałami Rady Miejskiej w Łodzi: Nr V/154/24 Rady Miejskiej w Łodzi z dnia 28 sierpnia 2024 r., Nr XIX/519/25 z dnia 2 lipca 2025 r. i Nr XXII/625/25 z dnia 22 października 2025 r.</w:t>
      </w:r>
    </w:p>
    <w:p w:rsidR="001E7FFA" w:rsidRDefault="0076623C">
      <w:pPr>
        <w:ind w:firstLine="555"/>
        <w:jc w:val="both"/>
        <w:rPr>
          <w:szCs w:val="20"/>
        </w:rPr>
      </w:pPr>
      <w:r>
        <w:rPr>
          <w:szCs w:val="20"/>
        </w:rPr>
        <w:t>Podjęcie przedmiotowej uchwały nie wywołuje skutków finansowych dla budżetu Miasta Łodzi.</w:t>
      </w:r>
    </w:p>
    <w:p w:rsidR="001E7FFA" w:rsidRDefault="0076623C">
      <w:pPr>
        <w:ind w:firstLine="555"/>
        <w:jc w:val="both"/>
        <w:rPr>
          <w:szCs w:val="20"/>
          <w:lang w:eastAsia="en-US" w:bidi="ar-SA"/>
        </w:rPr>
      </w:pPr>
      <w:r>
        <w:rPr>
          <w:szCs w:val="20"/>
          <w:lang w:eastAsia="en-US" w:bidi="ar-SA"/>
        </w:rPr>
        <w:t xml:space="preserve">Mając powyższe na względzie, </w:t>
      </w:r>
      <w:r>
        <w:rPr>
          <w:szCs w:val="20"/>
        </w:rPr>
        <w:t>podjęcie</w:t>
      </w:r>
      <w:r>
        <w:rPr>
          <w:szCs w:val="20"/>
          <w:lang w:eastAsia="en-US" w:bidi="ar-SA"/>
        </w:rPr>
        <w:t xml:space="preserve"> przedmiotowej uchwały jest zasadne.</w:t>
      </w:r>
    </w:p>
    <w:sectPr w:rsidR="001E7FFA" w:rsidSect="006D6D4A">
      <w:footerReference w:type="default" r:id="rId7"/>
      <w:endnotePr>
        <w:numFmt w:val="decimal"/>
      </w:endnotePr>
      <w:pgSz w:w="11906" w:h="16838"/>
      <w:pgMar w:top="1417" w:right="1417" w:bottom="862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7EB" w:rsidRDefault="007D67EB">
      <w:r>
        <w:separator/>
      </w:r>
    </w:p>
  </w:endnote>
  <w:endnote w:type="continuationSeparator" w:id="0">
    <w:p w:rsidR="007D67EB" w:rsidRDefault="007D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1E7FFA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E7FFA" w:rsidRDefault="0076623C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E7FFA" w:rsidRDefault="0076623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D6D4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D6D4A">
            <w:rPr>
              <w:sz w:val="18"/>
            </w:rPr>
            <w:fldChar w:fldCharType="separate"/>
          </w:r>
          <w:r w:rsidR="007A5CE0">
            <w:rPr>
              <w:noProof/>
              <w:sz w:val="18"/>
            </w:rPr>
            <w:t>1</w:t>
          </w:r>
          <w:r w:rsidR="006D6D4A">
            <w:rPr>
              <w:sz w:val="18"/>
            </w:rPr>
            <w:fldChar w:fldCharType="end"/>
          </w:r>
        </w:p>
      </w:tc>
    </w:tr>
  </w:tbl>
  <w:p w:rsidR="001E7FFA" w:rsidRDefault="001E7FFA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1E7FFA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E7FFA" w:rsidRDefault="0076623C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E7FFA" w:rsidRDefault="0076623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D6D4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D6D4A">
            <w:rPr>
              <w:sz w:val="18"/>
            </w:rPr>
            <w:fldChar w:fldCharType="separate"/>
          </w:r>
          <w:r w:rsidR="007A5CE0">
            <w:rPr>
              <w:noProof/>
              <w:sz w:val="18"/>
            </w:rPr>
            <w:t>3</w:t>
          </w:r>
          <w:r w:rsidR="006D6D4A">
            <w:rPr>
              <w:sz w:val="18"/>
            </w:rPr>
            <w:fldChar w:fldCharType="end"/>
          </w:r>
        </w:p>
      </w:tc>
    </w:tr>
  </w:tbl>
  <w:p w:rsidR="001E7FFA" w:rsidRDefault="001E7FFA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7EB" w:rsidRDefault="007D67EB">
      <w:r>
        <w:separator/>
      </w:r>
    </w:p>
  </w:footnote>
  <w:footnote w:type="continuationSeparator" w:id="0">
    <w:p w:rsidR="007D67EB" w:rsidRDefault="007D67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1E7FFA"/>
    <w:rsid w:val="003126E2"/>
    <w:rsid w:val="006D6D4A"/>
    <w:rsid w:val="0076623C"/>
    <w:rsid w:val="007A5CE0"/>
    <w:rsid w:val="007D67EB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D4A"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 sprawie określenia źródeł dochodów gromadzonych na wydzielonym rachunku i ich przeznaczenia oraz sposobu i trybu sporządzania planów finansowych dla wydzielonych rachunków dochodów samorządowych jednostek budżetowych.</dc:subject>
  <dc:creator>dtrebacz</dc:creator>
  <cp:lastModifiedBy>sstanczyk</cp:lastModifiedBy>
  <cp:revision>3</cp:revision>
  <dcterms:created xsi:type="dcterms:W3CDTF">2025-12-30T13:12:00Z</dcterms:created>
  <dcterms:modified xsi:type="dcterms:W3CDTF">2026-01-05T08:32:00Z</dcterms:modified>
  <cp:category>Akt prawny</cp:category>
</cp:coreProperties>
</file>