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B33" w:rsidRPr="001457B3" w:rsidRDefault="00365B33" w:rsidP="00365B3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5B33" w:rsidRPr="00240D3D" w:rsidRDefault="00365B33" w:rsidP="00365B33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365B33" w:rsidRPr="00240D3D" w:rsidRDefault="00365B33" w:rsidP="00365B33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Projekt z dnia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 stycznia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r.</w:t>
      </w:r>
    </w:p>
    <w:p w:rsidR="00365B33" w:rsidRPr="00240D3D" w:rsidRDefault="00365B33" w:rsidP="00365B33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5B33" w:rsidRPr="00240D3D" w:rsidRDefault="00365B33" w:rsidP="00365B33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5B33" w:rsidRPr="00240D3D" w:rsidRDefault="00365B33" w:rsidP="00365B33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5B33" w:rsidRPr="00240D3D" w:rsidRDefault="00365B33" w:rsidP="00365B33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365B33" w:rsidRPr="00240D3D" w:rsidRDefault="00365B33" w:rsidP="00365B33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365B33" w:rsidRPr="00240D3D" w:rsidRDefault="00365B33" w:rsidP="00365B33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365B33" w:rsidRPr="00240D3D" w:rsidRDefault="00365B33" w:rsidP="00365B3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…</w:t>
      </w:r>
      <w:bookmarkStart w:id="0" w:name="_GoBack"/>
      <w:bookmarkEnd w:id="0"/>
    </w:p>
    <w:p w:rsidR="00365B33" w:rsidRPr="00240D3D" w:rsidRDefault="00365B33" w:rsidP="00365B3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na działania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Dyrektora Pogotowia Opiekuńczego Nr 1 w Łodzi.</w:t>
      </w:r>
    </w:p>
    <w:p w:rsidR="00365B33" w:rsidRPr="00240D3D" w:rsidRDefault="00365B33" w:rsidP="00365B3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5B33" w:rsidRPr="00240D3D" w:rsidRDefault="00365B33" w:rsidP="00365B33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1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1"/>
      <w:r w:rsidRPr="00240D3D">
        <w:rPr>
          <w:rFonts w:ascii="Times New Roman" w:eastAsia="Calibri" w:hAnsi="Times New Roman" w:cs="Times New Roman"/>
          <w:sz w:val="24"/>
          <w:szCs w:val="24"/>
        </w:rPr>
        <w:t>oraz art. 229 pkt 3, art. 237 § 3 oraz art. 238 § 1 ustawy z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dnia 14 czerwca 1960 r. - Kodeks postępowania administracyjnego </w:t>
      </w:r>
      <w:r w:rsidRPr="00D04CF3">
        <w:rPr>
          <w:rFonts w:ascii="Times New Roman" w:eastAsia="Calibri" w:hAnsi="Times New Roman" w:cs="Times New Roman"/>
          <w:sz w:val="24"/>
          <w:szCs w:val="24"/>
        </w:rPr>
        <w:t>(Dz. U. z 2025 r. poz.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04CF3">
        <w:rPr>
          <w:rFonts w:ascii="Times New Roman" w:eastAsia="Calibri" w:hAnsi="Times New Roman" w:cs="Times New Roman"/>
          <w:sz w:val="24"/>
          <w:szCs w:val="24"/>
        </w:rPr>
        <w:t>1691)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40D3D">
        <w:rPr>
          <w:rFonts w:ascii="Times New Roman" w:eastAsia="Calibri" w:hAnsi="Times New Roman" w:cs="Times New Roman"/>
          <w:sz w:val="24"/>
          <w:szCs w:val="24"/>
        </w:rPr>
        <w:t>Rada Miejska w Łodzi</w:t>
      </w:r>
    </w:p>
    <w:p w:rsidR="00365B33" w:rsidRPr="00240D3D" w:rsidRDefault="00365B33" w:rsidP="00365B3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365B33" w:rsidRPr="00240D3D" w:rsidRDefault="00365B33" w:rsidP="00365B33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65B33" w:rsidRPr="00240D3D" w:rsidRDefault="00365B33" w:rsidP="00365B33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1.1.</w:t>
      </w:r>
      <w:r w:rsidRPr="00240D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>
        <w:rPr>
          <w:rFonts w:ascii="Times New Roman" w:eastAsia="Calibri" w:hAnsi="Times New Roman" w:cs="Times New Roman"/>
          <w:sz w:val="24"/>
          <w:szCs w:val="24"/>
        </w:rPr>
        <w:t xml:space="preserve">p. 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0D3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na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 xml:space="preserve"> działania </w:t>
      </w:r>
      <w:r w:rsidRPr="0079388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Dyrektora Pogotowia Opiekuńczego Nr 1 w Łodzi </w:t>
      </w:r>
      <w:r w:rsidRPr="00240D3D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365B33" w:rsidRPr="00240D3D" w:rsidRDefault="00365B33" w:rsidP="00365B33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365B33" w:rsidRPr="00240D3D" w:rsidRDefault="00365B33" w:rsidP="00365B33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</w:t>
      </w:r>
      <w:r>
        <w:rPr>
          <w:rFonts w:ascii="Times New Roman" w:eastAsia="Calibri" w:hAnsi="Times New Roman" w:cs="Times New Roman"/>
          <w:sz w:val="24"/>
          <w:szCs w:val="24"/>
        </w:rPr>
        <w:t>ej</w:t>
      </w:r>
      <w:r w:rsidRPr="00240D3D">
        <w:rPr>
          <w:rFonts w:ascii="Times New Roman" w:eastAsia="Calibri" w:hAnsi="Times New Roman" w:cs="Times New Roman"/>
          <w:sz w:val="24"/>
          <w:szCs w:val="24"/>
        </w:rPr>
        <w:t xml:space="preserve"> niniejszej uchwały wraz z uzasadnieniem.</w:t>
      </w:r>
    </w:p>
    <w:p w:rsidR="00365B33" w:rsidRPr="00240D3D" w:rsidRDefault="00365B33" w:rsidP="00365B33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365B33" w:rsidRPr="00240D3D" w:rsidRDefault="00365B33" w:rsidP="00365B33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B33" w:rsidRPr="00240D3D" w:rsidRDefault="00365B33" w:rsidP="00365B33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5B33" w:rsidRPr="00240D3D" w:rsidRDefault="00365B33" w:rsidP="00365B33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240D3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365B33" w:rsidRPr="00240D3D" w:rsidRDefault="00365B33" w:rsidP="00365B33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65B33" w:rsidRPr="00240D3D" w:rsidRDefault="00365B33" w:rsidP="00365B33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65B33" w:rsidRPr="00240D3D" w:rsidRDefault="00365B33" w:rsidP="00365B33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365B33" w:rsidRPr="00240D3D" w:rsidRDefault="00365B33" w:rsidP="00365B33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365B33" w:rsidRPr="00240D3D" w:rsidRDefault="00365B33" w:rsidP="00365B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5B33" w:rsidRPr="00240D3D" w:rsidRDefault="00365B33" w:rsidP="00365B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5B33" w:rsidRPr="00240D3D" w:rsidRDefault="00365B33" w:rsidP="00365B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5B33" w:rsidRPr="00240D3D" w:rsidRDefault="00365B33" w:rsidP="00365B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365B33" w:rsidRPr="00240D3D" w:rsidRDefault="00365B33" w:rsidP="00365B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365B33" w:rsidRPr="00240D3D" w:rsidRDefault="00365B33" w:rsidP="00365B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365B33" w:rsidRDefault="00365B33" w:rsidP="00365B33"/>
    <w:p w:rsidR="00365B33" w:rsidRDefault="00365B33" w:rsidP="00365B33"/>
    <w:p w:rsidR="00365B33" w:rsidRDefault="00365B33" w:rsidP="00365B33"/>
    <w:p w:rsidR="00365B33" w:rsidRDefault="00365B33" w:rsidP="00365B33"/>
    <w:p w:rsidR="00365B33" w:rsidRPr="001457B3" w:rsidRDefault="00365B33" w:rsidP="00365B3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65B33" w:rsidRPr="00240D3D" w:rsidRDefault="00365B33" w:rsidP="00365B33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365B33" w:rsidRPr="00240D3D" w:rsidRDefault="00365B33" w:rsidP="00365B33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365B33" w:rsidRPr="00240D3D" w:rsidRDefault="00365B33" w:rsidP="00365B33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365B33" w:rsidRPr="00240D3D" w:rsidRDefault="00365B33" w:rsidP="00365B33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365B33" w:rsidRPr="00240D3D" w:rsidRDefault="00365B33" w:rsidP="00365B3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65B33" w:rsidRPr="00240D3D" w:rsidRDefault="00365B33" w:rsidP="00365B3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0D3D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365B33" w:rsidRPr="00240D3D" w:rsidRDefault="00365B33" w:rsidP="00365B3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B33" w:rsidRDefault="00365B33" w:rsidP="00365B33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Miejskiej w Łodzi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Ministra Rodziny, Pracy i Polityki Społecznej,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złożona skarga na działania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Pogotowia Opiekuńczego Nr 1 w Łodzi. Skarżąca zarzuca oszustwa wobec Jej syna umieszczonego w placówce. Sprawa dotyczy świadczenia 800 plus, które zdaniem Skarżącej powinno zostać wypłacone dziecku przy opuszczaniu placówki, w której przebywał przez dwa lata.  </w:t>
      </w:r>
    </w:p>
    <w:p w:rsidR="00365B33" w:rsidRPr="00240D3D" w:rsidRDefault="00365B33" w:rsidP="00365B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B33" w:rsidRDefault="00365B33" w:rsidP="00365B3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365B33" w:rsidRDefault="00365B33" w:rsidP="00365B3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5B33" w:rsidRDefault="00365B33" w:rsidP="00365B3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przeprowadzonej kwerendy ustalono, że dzieci Skarżącej były umieszczone decyzją sądu w Pogotowiu Opiekuńczym Nr 1 od jesieni 2023 do jesieni 2025 roku. </w:t>
      </w:r>
    </w:p>
    <w:p w:rsidR="00365B33" w:rsidRDefault="00365B33" w:rsidP="00365B3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tym samym terminie – zgodnie z ustawą o pomocy państwa w wychowaniu dzieci – prawo do świadczenia 800 plus nabył dyrektor placówki. Zgodnie z przepisami dyrektor mógł przeznaczyć te środki na potrzeby także innych dzieci przebywających w placówce lub gromadzić jako oszczędności. </w:t>
      </w:r>
    </w:p>
    <w:p w:rsidR="00365B33" w:rsidRDefault="00365B33" w:rsidP="00365B3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wyjaśnień dyrekcji Centrum Administracyjnego Pieczy Zastępczej wynika, że pieniądze były przeznaczane na pokrycie potrzeb dzieci Skarżącej: odzież, leczenie, wypoczynek letni oraz rozwój ich zainteresowań i zwiększenie szans edukacyjnych. </w:t>
      </w:r>
    </w:p>
    <w:p w:rsidR="00365B33" w:rsidRDefault="00365B33" w:rsidP="00365B33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dodać, że syn Skarżącej nie wnosił zastrzeżeń, co do rozdysponowania środków z 800 plus. Natomiast po powrocie do rodziny biologicznej córki Skarżącej – oszczędności zostały przekazane Skarżącej.</w:t>
      </w:r>
    </w:p>
    <w:p w:rsidR="00365B33" w:rsidRDefault="00365B33" w:rsidP="00365B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5B33" w:rsidRPr="00240D3D" w:rsidRDefault="00365B33" w:rsidP="00365B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 wyjaśnień</w:t>
      </w: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Miejska w Łodzi uznaje skargę za bezzasadną. </w:t>
      </w:r>
    </w:p>
    <w:p w:rsidR="00365B33" w:rsidRPr="00240D3D" w:rsidRDefault="00365B33" w:rsidP="00365B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B33" w:rsidRPr="00240D3D" w:rsidRDefault="00365B33" w:rsidP="00365B33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365B33" w:rsidRPr="00240D3D" w:rsidRDefault="00365B33" w:rsidP="00365B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65B33" w:rsidRPr="00240D3D" w:rsidRDefault="00365B33" w:rsidP="00365B33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0D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240D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365B33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33"/>
    <w:rsid w:val="001A7B09"/>
    <w:rsid w:val="00365B33"/>
    <w:rsid w:val="0077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A70A"/>
  <w15:chartTrackingRefBased/>
  <w15:docId w15:val="{F162C3E3-73BD-477A-B4B8-FB7828ED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5B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Joanna Łuczak</cp:lastModifiedBy>
  <cp:revision>1</cp:revision>
  <dcterms:created xsi:type="dcterms:W3CDTF">2026-01-09T08:16:00Z</dcterms:created>
  <dcterms:modified xsi:type="dcterms:W3CDTF">2026-01-09T08:17:00Z</dcterms:modified>
</cp:coreProperties>
</file>