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BD" w:rsidRDefault="00DE6EBD" w:rsidP="00DE6EBD">
      <w:pPr>
        <w:tabs>
          <w:tab w:val="left" w:pos="5103"/>
        </w:tabs>
        <w:spacing w:after="0" w:line="254" w:lineRule="auto"/>
        <w:jc w:val="right"/>
        <w:rPr>
          <w:rFonts w:ascii="Times New Roman" w:hAnsi="Times New Roman"/>
          <w:bCs/>
          <w:sz w:val="24"/>
          <w:szCs w:val="24"/>
        </w:rPr>
      </w:pPr>
      <w:bookmarkStart w:id="0" w:name="_Hlk162946324"/>
      <w:bookmarkStart w:id="1" w:name="_Hlk134693857"/>
      <w:bookmarkStart w:id="2" w:name="_Hlk138065457"/>
      <w:r>
        <w:rPr>
          <w:rFonts w:ascii="Times New Roman" w:hAnsi="Times New Roman"/>
          <w:bCs/>
          <w:sz w:val="24"/>
          <w:szCs w:val="24"/>
        </w:rPr>
        <w:t xml:space="preserve">Druk </w:t>
      </w:r>
      <w:bookmarkStart w:id="3" w:name="_GoBack"/>
      <w:r>
        <w:rPr>
          <w:rFonts w:ascii="Times New Roman" w:hAnsi="Times New Roman"/>
          <w:bCs/>
          <w:sz w:val="24"/>
          <w:szCs w:val="24"/>
        </w:rPr>
        <w:t>BRM nr</w:t>
      </w:r>
      <w:r>
        <w:rPr>
          <w:rFonts w:ascii="Times New Roman" w:hAnsi="Times New Roman"/>
          <w:b/>
          <w:bCs/>
          <w:sz w:val="24"/>
          <w:szCs w:val="24"/>
        </w:rPr>
        <w:t xml:space="preserve"> 28</w:t>
      </w:r>
      <w:r>
        <w:rPr>
          <w:rFonts w:ascii="Times New Roman" w:hAnsi="Times New Roman"/>
          <w:b/>
          <w:sz w:val="24"/>
          <w:szCs w:val="24"/>
        </w:rPr>
        <w:t>/2026</w:t>
      </w:r>
      <w:bookmarkEnd w:id="3"/>
    </w:p>
    <w:p w:rsidR="00DE6EBD" w:rsidRDefault="00DE6EBD" w:rsidP="00DE6EBD">
      <w:pPr>
        <w:tabs>
          <w:tab w:val="left" w:pos="5103"/>
        </w:tabs>
        <w:spacing w:after="0" w:line="254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Projekt z dnia 17 lutego 2026 r.</w:t>
      </w:r>
    </w:p>
    <w:p w:rsidR="00DE6EBD" w:rsidRDefault="00DE6EBD" w:rsidP="00DE6EBD">
      <w:pPr>
        <w:tabs>
          <w:tab w:val="left" w:pos="5103"/>
        </w:tabs>
        <w:spacing w:after="0" w:line="254" w:lineRule="auto"/>
        <w:rPr>
          <w:rFonts w:ascii="Times New Roman" w:hAnsi="Times New Roman"/>
          <w:bCs/>
          <w:sz w:val="24"/>
          <w:szCs w:val="24"/>
        </w:rPr>
      </w:pPr>
    </w:p>
    <w:p w:rsidR="00DE6EBD" w:rsidRDefault="00DE6EBD" w:rsidP="00DE6EBD">
      <w:pPr>
        <w:tabs>
          <w:tab w:val="left" w:pos="5103"/>
        </w:tabs>
        <w:spacing w:after="0" w:line="254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E6EBD" w:rsidRDefault="00DE6EBD" w:rsidP="00DE6EBD">
      <w:pPr>
        <w:tabs>
          <w:tab w:val="left" w:pos="5103"/>
        </w:tabs>
        <w:spacing w:after="0" w:line="254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DE6EBD" w:rsidRDefault="00DE6EBD" w:rsidP="00DE6EBD">
      <w:pPr>
        <w:tabs>
          <w:tab w:val="left" w:pos="5103"/>
        </w:tabs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UCHWAŁA Nr ………</w:t>
      </w:r>
    </w:p>
    <w:p w:rsidR="00DE6EBD" w:rsidRDefault="00DE6EBD" w:rsidP="00DE6EBD">
      <w:pPr>
        <w:tabs>
          <w:tab w:val="left" w:pos="5103"/>
        </w:tabs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RADY MIEJSKIEJ w ŁODZI</w:t>
      </w:r>
    </w:p>
    <w:p w:rsidR="00DE6EBD" w:rsidRDefault="00DE6EBD" w:rsidP="00DE6EBD">
      <w:pPr>
        <w:tabs>
          <w:tab w:val="left" w:pos="5103"/>
        </w:tabs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dnia …….</w:t>
      </w:r>
    </w:p>
    <w:p w:rsidR="00DE6EBD" w:rsidRDefault="00DE6EBD" w:rsidP="00DE6EBD">
      <w:pPr>
        <w:spacing w:after="0"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sprawie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przekazania skargi według właściwości.</w:t>
      </w:r>
    </w:p>
    <w:p w:rsidR="00DE6EBD" w:rsidRDefault="00DE6EBD" w:rsidP="00DE6EBD">
      <w:pPr>
        <w:spacing w:after="0" w:line="254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DE6EBD" w:rsidRDefault="00DE6EBD" w:rsidP="00DE6EBD">
      <w:pPr>
        <w:keepLines/>
        <w:spacing w:after="0" w:line="254" w:lineRule="auto"/>
        <w:ind w:firstLine="2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podstawie art. 18 ust. 2 pkt 15 ustawy z dnia 8 marca 1990 r. o samorządzie gminnym (Dz. U. </w:t>
      </w:r>
      <w:r w:rsidRPr="00B46FC4">
        <w:rPr>
          <w:rFonts w:ascii="Times New Roman" w:hAnsi="Times New Roman"/>
          <w:sz w:val="24"/>
          <w:szCs w:val="24"/>
        </w:rPr>
        <w:t xml:space="preserve">z </w:t>
      </w:r>
      <w:r w:rsidRPr="00FD424F">
        <w:rPr>
          <w:rFonts w:ascii="Times New Roman" w:hAnsi="Times New Roman"/>
          <w:bCs/>
          <w:sz w:val="24"/>
          <w:szCs w:val="24"/>
        </w:rPr>
        <w:t>2025 r. poz. 1153 i 1436</w:t>
      </w:r>
      <w:r>
        <w:rPr>
          <w:rFonts w:ascii="Times New Roman" w:hAnsi="Times New Roman"/>
          <w:sz w:val="24"/>
          <w:szCs w:val="24"/>
        </w:rPr>
        <w:t xml:space="preserve">) oraz art. 231 § 1 ustawy z dnia 14 czerwca 1960 r. - Kodeks postępowania administracyjnego (Dz. U. </w:t>
      </w:r>
      <w:r w:rsidRPr="00881093">
        <w:rPr>
          <w:rFonts w:ascii="Times New Roman" w:hAnsi="Times New Roman"/>
          <w:sz w:val="24"/>
          <w:szCs w:val="24"/>
        </w:rPr>
        <w:t>z 2025 r. poz. 1691</w:t>
      </w:r>
      <w:r>
        <w:rPr>
          <w:rFonts w:ascii="Times New Roman" w:hAnsi="Times New Roman"/>
          <w:sz w:val="24"/>
          <w:szCs w:val="24"/>
        </w:rPr>
        <w:t>),  Rada Miejska w Łodzi</w:t>
      </w:r>
    </w:p>
    <w:p w:rsidR="00DE6EBD" w:rsidRPr="00E1239E" w:rsidRDefault="00DE6EBD" w:rsidP="00DE6EBD">
      <w:pPr>
        <w:keepLines/>
        <w:spacing w:after="0" w:line="254" w:lineRule="auto"/>
        <w:ind w:firstLine="227"/>
        <w:jc w:val="both"/>
        <w:rPr>
          <w:rFonts w:ascii="Times New Roman" w:hAnsi="Times New Roman"/>
          <w:sz w:val="24"/>
          <w:szCs w:val="24"/>
        </w:rPr>
      </w:pPr>
    </w:p>
    <w:p w:rsidR="00DE6EBD" w:rsidRDefault="00DE6EBD" w:rsidP="00DE6EBD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uchwala, co następuje:</w:t>
      </w:r>
    </w:p>
    <w:p w:rsidR="00DE6EBD" w:rsidRDefault="00DE6EBD" w:rsidP="00DE6EBD">
      <w:pPr>
        <w:spacing w:after="0" w:line="254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6EBD" w:rsidRPr="00DE2DB3" w:rsidRDefault="00DE6EBD" w:rsidP="00DE6EBD">
      <w:pPr>
        <w:pStyle w:val="Default"/>
        <w:spacing w:line="254" w:lineRule="auto"/>
        <w:ind w:firstLine="426"/>
        <w:jc w:val="both"/>
        <w:rPr>
          <w:rFonts w:ascii="Aptos" w:hAnsi="Aptos" w:cs="Aptos"/>
        </w:rPr>
      </w:pPr>
      <w:r>
        <w:t>§ 1. 1. </w:t>
      </w:r>
      <w:r w:rsidRPr="006E764F">
        <w:t>Rada Miejska w Łodzi stwierdza, że nie jest właściwa do rozpatrzenia skargi</w:t>
      </w:r>
      <w:r w:rsidRPr="006E764F">
        <w:br/>
        <w:t xml:space="preserve">p. </w:t>
      </w:r>
      <w:r>
        <w:t>…</w:t>
      </w:r>
      <w:r w:rsidRPr="006E764F">
        <w:t xml:space="preserve"> na działania dyrektora żłobka </w:t>
      </w:r>
      <w:r w:rsidRPr="006E764F">
        <w:rPr>
          <w:bCs/>
        </w:rPr>
        <w:t>SŁONECZKO</w:t>
      </w:r>
      <w:r>
        <w:rPr>
          <w:bCs/>
        </w:rPr>
        <w:t>…</w:t>
      </w:r>
      <w:r w:rsidRPr="006E764F">
        <w:rPr>
          <w:bCs/>
        </w:rPr>
        <w:t xml:space="preserve"> opieka dzienna do lat 3, </w:t>
      </w:r>
      <w:r w:rsidRPr="006E764F">
        <w:t>i przekazuje ją Prezydentowi Miasta Łodzi, jako organowi właściwemu do jej rozpatrzenia.</w:t>
      </w:r>
    </w:p>
    <w:p w:rsidR="00DE6EBD" w:rsidRDefault="00DE6EBD" w:rsidP="00DE6EBD">
      <w:pPr>
        <w:keepLines/>
        <w:spacing w:after="0" w:line="254" w:lineRule="auto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2. 1. </w:t>
      </w:r>
      <w:r>
        <w:rPr>
          <w:rFonts w:ascii="Times New Roman" w:hAnsi="Times New Roman"/>
          <w:color w:val="000000"/>
          <w:sz w:val="24"/>
          <w:szCs w:val="24"/>
        </w:rPr>
        <w:t>Zobowiązuje się Przewodniczącego Rady Miejskiej w Łodzi do przekazania Prezydentowi Miasta Łodzi skargi, o której mowa w § 1 oraz niniejszej uchwały wraz z uzasadnieniem, które stanowi jej integralną część.</w:t>
      </w:r>
    </w:p>
    <w:p w:rsidR="00DE6EBD" w:rsidRDefault="00DE6EBD" w:rsidP="00DE6EBD">
      <w:pPr>
        <w:keepLines/>
        <w:spacing w:after="0" w:line="254" w:lineRule="auto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2. </w:t>
      </w:r>
      <w:r>
        <w:rPr>
          <w:rFonts w:ascii="Times New Roman" w:hAnsi="Times New Roman"/>
          <w:color w:val="000000"/>
          <w:sz w:val="24"/>
          <w:szCs w:val="24"/>
        </w:rPr>
        <w:t>Zobowiązuje się Przewodniczącego Rady Miejskiej w Łodzi do przekazania Skarżącej niniejszej uchwały wraz z uzasadnieniem.</w:t>
      </w:r>
    </w:p>
    <w:p w:rsidR="00DE6EBD" w:rsidRDefault="00DE6EBD" w:rsidP="00DE6EBD">
      <w:pPr>
        <w:keepNext/>
        <w:keepLines/>
        <w:spacing w:after="0" w:line="254" w:lineRule="auto"/>
        <w:ind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 3. </w:t>
      </w:r>
      <w:r>
        <w:rPr>
          <w:rFonts w:ascii="Times New Roman" w:hAnsi="Times New Roman"/>
          <w:color w:val="000000"/>
          <w:sz w:val="24"/>
          <w:szCs w:val="24"/>
        </w:rPr>
        <w:t>Uchwała wchodzi w życie z dniem podjęcia.</w:t>
      </w:r>
    </w:p>
    <w:p w:rsidR="00DE6EBD" w:rsidRDefault="00DE6EBD" w:rsidP="00DE6EBD">
      <w:pPr>
        <w:spacing w:after="0" w:line="254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E6EBD" w:rsidRDefault="00DE6EBD" w:rsidP="00DE6EBD">
      <w:pPr>
        <w:spacing w:after="0" w:line="254" w:lineRule="auto"/>
        <w:ind w:left="4956" w:firstLine="708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E6EBD" w:rsidRDefault="00DE6EBD" w:rsidP="00DE6EBD">
      <w:pPr>
        <w:spacing w:after="0" w:line="254" w:lineRule="auto"/>
        <w:rPr>
          <w:rFonts w:ascii="Times New Roman" w:hAnsi="Times New Roman"/>
          <w:b/>
          <w:sz w:val="24"/>
          <w:szCs w:val="24"/>
        </w:rPr>
      </w:pPr>
    </w:p>
    <w:p w:rsidR="00DE6EBD" w:rsidRDefault="00DE6EBD" w:rsidP="00DE6EBD">
      <w:pPr>
        <w:spacing w:after="0" w:line="254" w:lineRule="auto"/>
        <w:ind w:left="4956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Przewodniczący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br/>
        <w:t>Rady Miejskiej w Łodzi</w:t>
      </w:r>
    </w:p>
    <w:p w:rsidR="00DE6EBD" w:rsidRDefault="00DE6EBD" w:rsidP="00DE6EBD">
      <w:pPr>
        <w:spacing w:after="0" w:line="254" w:lineRule="auto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E6EBD" w:rsidRDefault="00DE6EBD" w:rsidP="00DE6EBD">
      <w:pPr>
        <w:spacing w:after="0" w:line="254" w:lineRule="auto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E6EBD" w:rsidRDefault="00DE6EBD" w:rsidP="00DE6EBD">
      <w:pPr>
        <w:spacing w:after="0" w:line="254" w:lineRule="auto"/>
        <w:ind w:left="4956"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DE6EBD" w:rsidRDefault="00DE6EBD" w:rsidP="00DE6EBD">
      <w:pPr>
        <w:spacing w:after="0" w:line="254" w:lineRule="auto"/>
        <w:ind w:left="4956" w:firstLine="84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Bartosz DOMASZEWICZ</w:t>
      </w:r>
    </w:p>
    <w:p w:rsidR="00DE6EBD" w:rsidRDefault="00DE6EBD" w:rsidP="00DE6EBD">
      <w:pPr>
        <w:spacing w:after="0" w:line="254" w:lineRule="auto"/>
        <w:rPr>
          <w:rFonts w:ascii="Times New Roman" w:hAnsi="Times New Roman"/>
          <w:sz w:val="24"/>
          <w:szCs w:val="24"/>
        </w:rPr>
      </w:pPr>
    </w:p>
    <w:p w:rsidR="00DE6EBD" w:rsidRDefault="00DE6EBD" w:rsidP="00DE6EBD">
      <w:pPr>
        <w:spacing w:after="0" w:line="254" w:lineRule="auto"/>
        <w:rPr>
          <w:rFonts w:ascii="Times New Roman" w:hAnsi="Times New Roman"/>
          <w:sz w:val="24"/>
          <w:szCs w:val="24"/>
        </w:rPr>
      </w:pPr>
    </w:p>
    <w:p w:rsidR="00DE6EBD" w:rsidRDefault="00DE6EBD" w:rsidP="00DE6EBD">
      <w:pPr>
        <w:spacing w:after="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Projektodawcą uchwały jest</w:t>
      </w:r>
    </w:p>
    <w:p w:rsidR="00DE6EBD" w:rsidRDefault="00DE6EBD" w:rsidP="00DE6EBD">
      <w:pPr>
        <w:spacing w:after="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Komisja Skarg, Wniosków i Petycji</w:t>
      </w:r>
    </w:p>
    <w:p w:rsidR="00DE6EBD" w:rsidRDefault="00DE6EBD" w:rsidP="00DE6EBD">
      <w:pPr>
        <w:spacing w:after="0" w:line="25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bookmarkEnd w:id="0"/>
    <w:p w:rsidR="00DE6EBD" w:rsidRDefault="00DE6EBD" w:rsidP="00DE6EBD">
      <w:pPr>
        <w:spacing w:after="0" w:line="254" w:lineRule="auto"/>
      </w:pPr>
    </w:p>
    <w:p w:rsidR="00DE6EBD" w:rsidRDefault="00DE6EBD" w:rsidP="00DE6EBD">
      <w:pPr>
        <w:spacing w:after="0" w:line="254" w:lineRule="auto"/>
      </w:pPr>
    </w:p>
    <w:p w:rsidR="00DE6EBD" w:rsidRDefault="00DE6EBD" w:rsidP="00DE6EBD">
      <w:pPr>
        <w:spacing w:after="0" w:line="254" w:lineRule="auto"/>
        <w:ind w:left="5232" w:firstLine="708"/>
        <w:rPr>
          <w:rFonts w:ascii="Times New Roman" w:hAnsi="Times New Roman"/>
          <w:sz w:val="24"/>
          <w:szCs w:val="24"/>
        </w:rPr>
      </w:pPr>
    </w:p>
    <w:p w:rsidR="00DE6EBD" w:rsidRDefault="00DE6EBD" w:rsidP="00DE6EBD">
      <w:pPr>
        <w:spacing w:after="0" w:line="254" w:lineRule="auto"/>
        <w:ind w:left="5232" w:firstLine="708"/>
        <w:rPr>
          <w:rFonts w:ascii="Times New Roman" w:hAnsi="Times New Roman"/>
          <w:sz w:val="24"/>
          <w:szCs w:val="24"/>
        </w:rPr>
      </w:pPr>
    </w:p>
    <w:p w:rsidR="00DE6EBD" w:rsidRDefault="00DE6EBD" w:rsidP="00DE6EBD">
      <w:pPr>
        <w:spacing w:after="0" w:line="254" w:lineRule="auto"/>
        <w:ind w:left="5232" w:firstLine="708"/>
        <w:rPr>
          <w:rFonts w:ascii="Times New Roman" w:hAnsi="Times New Roman"/>
          <w:sz w:val="24"/>
          <w:szCs w:val="24"/>
        </w:rPr>
      </w:pPr>
    </w:p>
    <w:p w:rsidR="00DE6EBD" w:rsidRDefault="00DE6EBD" w:rsidP="00DE6EBD">
      <w:pPr>
        <w:spacing w:after="0" w:line="254" w:lineRule="auto"/>
        <w:ind w:left="5232" w:firstLine="708"/>
        <w:rPr>
          <w:rFonts w:ascii="Times New Roman" w:hAnsi="Times New Roman"/>
          <w:sz w:val="24"/>
          <w:szCs w:val="24"/>
        </w:rPr>
      </w:pPr>
    </w:p>
    <w:p w:rsidR="00DE6EBD" w:rsidRDefault="00DE6EBD" w:rsidP="00DE6EBD">
      <w:pPr>
        <w:spacing w:after="0" w:line="254" w:lineRule="auto"/>
        <w:ind w:left="5232" w:firstLine="708"/>
        <w:rPr>
          <w:rFonts w:ascii="Times New Roman" w:hAnsi="Times New Roman"/>
          <w:sz w:val="24"/>
          <w:szCs w:val="24"/>
        </w:rPr>
      </w:pPr>
    </w:p>
    <w:p w:rsidR="00DE6EBD" w:rsidRDefault="00DE6EBD" w:rsidP="00DE6EBD">
      <w:pPr>
        <w:spacing w:after="0" w:line="254" w:lineRule="auto"/>
        <w:ind w:left="5232" w:firstLine="708"/>
        <w:rPr>
          <w:rFonts w:ascii="Times New Roman" w:hAnsi="Times New Roman"/>
          <w:sz w:val="24"/>
          <w:szCs w:val="24"/>
        </w:rPr>
      </w:pPr>
    </w:p>
    <w:p w:rsidR="00DE6EBD" w:rsidRDefault="00DE6EBD" w:rsidP="00DE6EBD">
      <w:pPr>
        <w:spacing w:after="0" w:line="254" w:lineRule="auto"/>
        <w:ind w:left="5232" w:firstLine="708"/>
        <w:rPr>
          <w:rFonts w:ascii="Times New Roman" w:hAnsi="Times New Roman"/>
          <w:sz w:val="24"/>
          <w:szCs w:val="24"/>
        </w:rPr>
      </w:pPr>
    </w:p>
    <w:p w:rsidR="00DE6EBD" w:rsidRDefault="00DE6EBD" w:rsidP="00DE6EBD">
      <w:pPr>
        <w:spacing w:after="0" w:line="254" w:lineRule="auto"/>
        <w:ind w:left="52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Załącznik</w:t>
      </w:r>
    </w:p>
    <w:p w:rsidR="00DE6EBD" w:rsidRDefault="00DE6EBD" w:rsidP="00DE6EBD">
      <w:pPr>
        <w:spacing w:after="0" w:line="254" w:lineRule="auto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uchwały Nr ………..</w:t>
      </w:r>
    </w:p>
    <w:p w:rsidR="00DE6EBD" w:rsidRDefault="00DE6EBD" w:rsidP="00DE6EBD">
      <w:pPr>
        <w:spacing w:after="0" w:line="254" w:lineRule="auto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Rady Miejskiej w Łodzi</w:t>
      </w:r>
    </w:p>
    <w:p w:rsidR="00DE6EBD" w:rsidRDefault="00DE6EBD" w:rsidP="00DE6EBD">
      <w:pPr>
        <w:spacing w:after="0" w:line="254" w:lineRule="auto"/>
        <w:ind w:left="59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…………………….</w:t>
      </w:r>
    </w:p>
    <w:p w:rsidR="00DE6EBD" w:rsidRDefault="00DE6EBD" w:rsidP="00DE6EBD">
      <w:pPr>
        <w:spacing w:after="0" w:line="254" w:lineRule="auto"/>
        <w:jc w:val="center"/>
        <w:rPr>
          <w:rFonts w:ascii="Times New Roman" w:hAnsi="Times New Roman"/>
          <w:sz w:val="24"/>
          <w:szCs w:val="24"/>
        </w:rPr>
      </w:pPr>
    </w:p>
    <w:p w:rsidR="00DE6EBD" w:rsidRDefault="00DE6EBD" w:rsidP="00DE6EBD">
      <w:pPr>
        <w:spacing w:after="0" w:line="254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</w:t>
      </w:r>
    </w:p>
    <w:p w:rsidR="00DE6EBD" w:rsidRDefault="00DE6EBD" w:rsidP="00DE6EBD">
      <w:pPr>
        <w:spacing w:after="0" w:line="254" w:lineRule="auto"/>
        <w:ind w:firstLine="70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DE6EBD" w:rsidRPr="006513F0" w:rsidRDefault="00DE6EBD" w:rsidP="00DE6EBD">
      <w:pPr>
        <w:spacing w:after="0" w:line="254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dniu 23 stycznia 2026 r. do Rady Miejskiej w Łodzi została złożona skarga </w:t>
      </w:r>
      <w:r w:rsidRPr="006E764F">
        <w:rPr>
          <w:rFonts w:ascii="Times New Roman" w:hAnsi="Times New Roman"/>
          <w:sz w:val="24"/>
          <w:szCs w:val="24"/>
        </w:rPr>
        <w:t xml:space="preserve">na działania dyrektora żłobka </w:t>
      </w:r>
      <w:r w:rsidRPr="006E764F">
        <w:rPr>
          <w:rFonts w:ascii="Times New Roman" w:eastAsiaTheme="minorHAnsi" w:hAnsi="Times New Roman"/>
          <w:bCs/>
          <w:color w:val="000000"/>
          <w:sz w:val="24"/>
          <w:szCs w:val="24"/>
        </w:rPr>
        <w:t>SŁONECZKO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…</w:t>
      </w:r>
      <w:r w:rsidRPr="006E764F">
        <w:rPr>
          <w:rFonts w:ascii="Times New Roman" w:eastAsiaTheme="minorHAnsi" w:hAnsi="Times New Roman"/>
          <w:bCs/>
          <w:color w:val="000000"/>
          <w:sz w:val="24"/>
          <w:szCs w:val="24"/>
        </w:rPr>
        <w:t>, opieka dzienna do lat 3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.</w:t>
      </w:r>
    </w:p>
    <w:p w:rsidR="00DE6EBD" w:rsidRDefault="00DE6EBD" w:rsidP="00DE6EBD">
      <w:pPr>
        <w:pStyle w:val="Default"/>
        <w:spacing w:line="254" w:lineRule="auto"/>
        <w:ind w:firstLine="539"/>
        <w:jc w:val="both"/>
      </w:pPr>
      <w:r>
        <w:rPr>
          <w:rFonts w:eastAsia="Times New Roman"/>
          <w:lang w:eastAsia="pl-PL"/>
        </w:rPr>
        <w:t xml:space="preserve">Zgodnie z art. 54 ust. 1 ustawy z dnia 4 lutego 2011 r. o opiece nad dziećmi w wieku do lat 3 </w:t>
      </w:r>
      <w:r w:rsidRPr="006E764F">
        <w:rPr>
          <w:rFonts w:eastAsia="Times New Roman"/>
          <w:lang w:eastAsia="pl-PL"/>
        </w:rPr>
        <w:t>(</w:t>
      </w:r>
      <w:r w:rsidRPr="006E764F">
        <w:rPr>
          <w:bCs/>
        </w:rPr>
        <w:t>Dz. U. z 2025 r. poz. 798)</w:t>
      </w:r>
      <w:r w:rsidRPr="006E764F">
        <w:rPr>
          <w:b/>
          <w:bCs/>
          <w:sz w:val="20"/>
          <w:szCs w:val="20"/>
        </w:rPr>
        <w:t xml:space="preserve"> </w:t>
      </w:r>
      <w:r w:rsidRPr="006E764F">
        <w:rPr>
          <w:bCs/>
        </w:rPr>
        <w:t>prezydent miasta właściwy ze względu na miejsce prowadzenia żłobka lub klubu dziecięcego albo miejsce sprawowania opieki przez dziennego opiekuna, sprawuje nadzór nad żłobkiem, klubem dziecięcym oraz dziennym opiekunem w</w:t>
      </w:r>
      <w:r>
        <w:rPr>
          <w:bCs/>
        </w:rPr>
        <w:t> </w:t>
      </w:r>
      <w:r w:rsidRPr="006E764F">
        <w:rPr>
          <w:bCs/>
        </w:rPr>
        <w:t>zakresie warunków i jakości świadczonej opieki.</w:t>
      </w:r>
    </w:p>
    <w:p w:rsidR="00DE6EBD" w:rsidRDefault="00DE6EBD" w:rsidP="00DE6EBD">
      <w:pPr>
        <w:spacing w:after="0" w:line="254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x-none" w:eastAsia="pl-PL"/>
        </w:rPr>
      </w:pP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Kodeks postępowania administracyjnego przewiduje w art. </w:t>
      </w:r>
      <w:r>
        <w:rPr>
          <w:rFonts w:ascii="Times New Roman" w:hAnsi="Times New Roman"/>
          <w:sz w:val="24"/>
          <w:szCs w:val="24"/>
        </w:rPr>
        <w:t xml:space="preserve">231 § 1, 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że jeżeli organ, który otrzymał skargę, nie jest właściwy do jej rozpatrzenia, obowiązany jest niezwłocznie, nie później jednak niż w terminie siedmiu dni, przekazać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ją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właściwemu organowi, zawiadamiając równocześnie o tym Skarżącego, albo wskazać mu właściwy organ. </w:t>
      </w:r>
    </w:p>
    <w:p w:rsidR="00DE6EBD" w:rsidRDefault="00DE6EBD" w:rsidP="00DE6EBD">
      <w:pPr>
        <w:spacing w:after="0" w:line="254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x-none" w:eastAsia="pl-PL"/>
        </w:rPr>
      </w:pP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W tym stanie rzeczy, Rada Miejska w Łodzi przekazuje skargę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Prezydentowi Miasta Łodzi</w:t>
      </w:r>
      <w:r>
        <w:rPr>
          <w:rFonts w:ascii="Times New Roman" w:eastAsia="Times New Roman" w:hAnsi="Times New Roman"/>
          <w:sz w:val="24"/>
          <w:szCs w:val="24"/>
          <w:lang w:val="x-none" w:eastAsia="pl-PL"/>
        </w:rPr>
        <w:t xml:space="preserve"> według właściwości.</w:t>
      </w:r>
      <w:bookmarkEnd w:id="1"/>
    </w:p>
    <w:bookmarkEnd w:id="2"/>
    <w:p w:rsidR="00B13424" w:rsidRDefault="005257A4"/>
    <w:sectPr w:rsidR="00B13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BD"/>
    <w:rsid w:val="001A7B09"/>
    <w:rsid w:val="005257A4"/>
    <w:rsid w:val="00776C89"/>
    <w:rsid w:val="00D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03288-CBDA-4375-BF08-88350315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E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6E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Łuczak</dc:creator>
  <cp:keywords/>
  <dc:description/>
  <cp:lastModifiedBy>Violetta Gandziarska</cp:lastModifiedBy>
  <cp:revision>2</cp:revision>
  <dcterms:created xsi:type="dcterms:W3CDTF">2026-02-17T15:39:00Z</dcterms:created>
  <dcterms:modified xsi:type="dcterms:W3CDTF">2026-02-17T15:39:00Z</dcterms:modified>
</cp:coreProperties>
</file>