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9EAD58" w14:textId="059454C9" w:rsidR="007F2A3A" w:rsidRPr="00D91458" w:rsidRDefault="007F2A3A" w:rsidP="002D5381">
      <w:pPr>
        <w:pStyle w:val="Tre"/>
        <w:spacing w:after="0" w:line="240" w:lineRule="auto"/>
        <w:ind w:left="5670" w:hanging="567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D91458">
        <w:rPr>
          <w:rFonts w:ascii="Times New Roman" w:hAnsi="Times New Roman"/>
          <w:b/>
          <w:bCs/>
          <w:sz w:val="24"/>
          <w:szCs w:val="24"/>
        </w:rPr>
        <w:t xml:space="preserve">Druk </w:t>
      </w:r>
      <w:r w:rsidR="00977C96" w:rsidRPr="00D91458">
        <w:rPr>
          <w:rFonts w:ascii="Times New Roman" w:hAnsi="Times New Roman"/>
          <w:b/>
          <w:bCs/>
          <w:sz w:val="24"/>
          <w:szCs w:val="24"/>
        </w:rPr>
        <w:t xml:space="preserve">BRM </w:t>
      </w:r>
      <w:r w:rsidRPr="00D91458">
        <w:rPr>
          <w:rFonts w:ascii="Times New Roman" w:hAnsi="Times New Roman"/>
          <w:b/>
          <w:bCs/>
          <w:sz w:val="24"/>
          <w:szCs w:val="24"/>
        </w:rPr>
        <w:t>Nr</w:t>
      </w:r>
      <w:r w:rsidR="00977C96" w:rsidRPr="00D91458">
        <w:rPr>
          <w:rFonts w:ascii="Times New Roman" w:hAnsi="Times New Roman"/>
          <w:b/>
          <w:bCs/>
          <w:sz w:val="24"/>
          <w:szCs w:val="24"/>
        </w:rPr>
        <w:t xml:space="preserve"> 13/2026</w:t>
      </w:r>
    </w:p>
    <w:p w14:paraId="646B16C6" w14:textId="7467AA80" w:rsidR="00977C96" w:rsidRPr="00A64B1D" w:rsidRDefault="007F2A3A" w:rsidP="002D5381">
      <w:pPr>
        <w:pStyle w:val="Tre"/>
        <w:spacing w:after="0" w:line="240" w:lineRule="auto"/>
        <w:ind w:left="5670" w:hanging="567"/>
        <w:outlineLvl w:val="0"/>
        <w:rPr>
          <w:rFonts w:ascii="Times New Roman" w:hAnsi="Times New Roman"/>
          <w:bCs/>
          <w:sz w:val="24"/>
          <w:szCs w:val="24"/>
        </w:rPr>
      </w:pPr>
      <w:r w:rsidRPr="00A64B1D">
        <w:rPr>
          <w:rFonts w:ascii="Times New Roman" w:hAnsi="Times New Roman"/>
          <w:bCs/>
          <w:sz w:val="24"/>
          <w:szCs w:val="24"/>
        </w:rPr>
        <w:t>Projekt z dnia</w:t>
      </w:r>
      <w:r w:rsidR="002D5381">
        <w:rPr>
          <w:rFonts w:ascii="Times New Roman" w:hAnsi="Times New Roman"/>
          <w:bCs/>
          <w:sz w:val="24"/>
          <w:szCs w:val="24"/>
        </w:rPr>
        <w:t xml:space="preserve"> </w:t>
      </w:r>
      <w:r w:rsidR="00D91458">
        <w:rPr>
          <w:rFonts w:ascii="Times New Roman" w:hAnsi="Times New Roman"/>
          <w:bCs/>
          <w:sz w:val="24"/>
          <w:szCs w:val="24"/>
        </w:rPr>
        <w:t xml:space="preserve">19 lutego </w:t>
      </w:r>
      <w:r w:rsidR="00977C96">
        <w:rPr>
          <w:rFonts w:ascii="Times New Roman" w:hAnsi="Times New Roman"/>
          <w:bCs/>
          <w:sz w:val="24"/>
          <w:szCs w:val="24"/>
        </w:rPr>
        <w:t xml:space="preserve">2026 r. </w:t>
      </w:r>
    </w:p>
    <w:p w14:paraId="0F16EDF5" w14:textId="2E5D2E14" w:rsidR="007F2A3A" w:rsidRDefault="007F2A3A" w:rsidP="002D5381">
      <w:pPr>
        <w:pStyle w:val="Tre"/>
        <w:spacing w:after="0" w:line="240" w:lineRule="auto"/>
        <w:ind w:left="2832" w:hanging="567"/>
        <w:outlineLvl w:val="0"/>
        <w:rPr>
          <w:rFonts w:ascii="Times New Roman" w:hAnsi="Times New Roman"/>
          <w:bCs/>
          <w:sz w:val="24"/>
          <w:szCs w:val="24"/>
        </w:rPr>
      </w:pPr>
    </w:p>
    <w:p w14:paraId="47BD7DCC" w14:textId="4B8FCE5B" w:rsidR="00D91458" w:rsidRDefault="00D91458" w:rsidP="002D5381">
      <w:pPr>
        <w:pStyle w:val="Tre"/>
        <w:spacing w:after="0" w:line="240" w:lineRule="auto"/>
        <w:ind w:left="2832" w:hanging="567"/>
        <w:outlineLvl w:val="0"/>
        <w:rPr>
          <w:rFonts w:ascii="Times New Roman" w:hAnsi="Times New Roman"/>
          <w:bCs/>
          <w:sz w:val="24"/>
          <w:szCs w:val="24"/>
        </w:rPr>
      </w:pPr>
    </w:p>
    <w:p w14:paraId="66EC4B54" w14:textId="77777777" w:rsidR="00D91458" w:rsidRPr="00A64B1D" w:rsidRDefault="00D91458" w:rsidP="002D5381">
      <w:pPr>
        <w:pStyle w:val="Tre"/>
        <w:spacing w:after="0" w:line="240" w:lineRule="auto"/>
        <w:ind w:left="2832" w:hanging="567"/>
        <w:outlineLvl w:val="0"/>
        <w:rPr>
          <w:rFonts w:ascii="Times New Roman" w:hAnsi="Times New Roman"/>
          <w:bCs/>
          <w:sz w:val="24"/>
          <w:szCs w:val="24"/>
        </w:rPr>
      </w:pPr>
    </w:p>
    <w:p w14:paraId="6F9ADC1C" w14:textId="48BB1F08" w:rsidR="007F2A3A" w:rsidRPr="00A64B1D" w:rsidRDefault="007F2A3A" w:rsidP="00977C96">
      <w:pPr>
        <w:pStyle w:val="Tre"/>
        <w:spacing w:after="0" w:line="240" w:lineRule="auto"/>
        <w:ind w:left="2832" w:firstLine="708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 xml:space="preserve"> UCHWAŁA NR</w:t>
      </w:r>
    </w:p>
    <w:p w14:paraId="22FB0B7F" w14:textId="77777777" w:rsidR="007F2A3A" w:rsidRPr="00A64B1D" w:rsidRDefault="007F2A3A" w:rsidP="006F4FF0">
      <w:pPr>
        <w:pStyle w:val="Tre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>RADY MIEJSKIEJ W ŁODZI</w:t>
      </w:r>
    </w:p>
    <w:p w14:paraId="13F4BB37" w14:textId="77F1EF2E" w:rsidR="007F2A3A" w:rsidRPr="00B87A35" w:rsidRDefault="007F2A3A" w:rsidP="006F4FF0">
      <w:pPr>
        <w:pStyle w:val="Tre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 xml:space="preserve">z </w:t>
      </w:r>
      <w:r w:rsidRPr="00B87A35">
        <w:rPr>
          <w:rFonts w:ascii="Times New Roman" w:hAnsi="Times New Roman"/>
          <w:b/>
          <w:bCs/>
          <w:sz w:val="24"/>
          <w:szCs w:val="24"/>
        </w:rPr>
        <w:t>dnia                          20</w:t>
      </w:r>
      <w:r w:rsidR="00AC28B0" w:rsidRPr="00B87A35">
        <w:rPr>
          <w:rFonts w:ascii="Times New Roman" w:hAnsi="Times New Roman"/>
          <w:b/>
          <w:bCs/>
          <w:sz w:val="24"/>
          <w:szCs w:val="24"/>
        </w:rPr>
        <w:t>2</w:t>
      </w:r>
      <w:r w:rsidR="00FB5913">
        <w:rPr>
          <w:rFonts w:ascii="Times New Roman" w:hAnsi="Times New Roman"/>
          <w:b/>
          <w:bCs/>
          <w:sz w:val="24"/>
          <w:szCs w:val="24"/>
        </w:rPr>
        <w:t>6</w:t>
      </w:r>
      <w:r w:rsidRPr="00B87A35">
        <w:rPr>
          <w:rFonts w:ascii="Times New Roman" w:hAnsi="Times New Roman"/>
          <w:b/>
          <w:bCs/>
          <w:sz w:val="24"/>
          <w:szCs w:val="24"/>
        </w:rPr>
        <w:t xml:space="preserve"> r.</w:t>
      </w:r>
    </w:p>
    <w:p w14:paraId="2EBEE9AC" w14:textId="77777777" w:rsidR="007F2A3A" w:rsidRPr="00B87A35" w:rsidRDefault="007F2A3A" w:rsidP="00702966">
      <w:pPr>
        <w:pStyle w:val="Tre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EE98E46" w14:textId="77777777" w:rsidR="00D91458" w:rsidRDefault="00D91458" w:rsidP="00FB5913">
      <w:pPr>
        <w:pStyle w:val="Tre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Hlk220501573"/>
    </w:p>
    <w:p w14:paraId="31890A4A" w14:textId="64E2A7B6" w:rsidR="007F2A3A" w:rsidRPr="00FB5913" w:rsidRDefault="008F251E" w:rsidP="00FB5913">
      <w:pPr>
        <w:pStyle w:val="Tre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1" w:name="_GoBack"/>
      <w:r w:rsidRPr="00B87A35">
        <w:rPr>
          <w:rFonts w:ascii="Times New Roman" w:hAnsi="Times New Roman"/>
          <w:b/>
          <w:sz w:val="24"/>
          <w:szCs w:val="24"/>
        </w:rPr>
        <w:t xml:space="preserve">w sprawie </w:t>
      </w:r>
      <w:r w:rsidR="001F662B" w:rsidRPr="00B87A35">
        <w:rPr>
          <w:rFonts w:ascii="Times New Roman" w:hAnsi="Times New Roman"/>
          <w:b/>
          <w:sz w:val="24"/>
          <w:szCs w:val="24"/>
        </w:rPr>
        <w:t xml:space="preserve">uznania </w:t>
      </w:r>
      <w:r w:rsidR="006E70BC" w:rsidRPr="00B87A35">
        <w:rPr>
          <w:rFonts w:ascii="Times New Roman" w:hAnsi="Times New Roman"/>
          <w:b/>
          <w:sz w:val="24"/>
          <w:szCs w:val="24"/>
        </w:rPr>
        <w:t xml:space="preserve">terenu zieleni usytuowanego przy ul. </w:t>
      </w:r>
      <w:r w:rsidR="009B798A" w:rsidRPr="009B798A">
        <w:rPr>
          <w:rFonts w:ascii="Times New Roman" w:hAnsi="Times New Roman"/>
          <w:b/>
          <w:sz w:val="24"/>
          <w:szCs w:val="24"/>
        </w:rPr>
        <w:t>Skalnej, Potokowej, Kasprowy Wierch, Dębowskiego, Zaruskiego, Gi</w:t>
      </w:r>
      <w:r w:rsidR="004839BF">
        <w:rPr>
          <w:rFonts w:ascii="Times New Roman" w:hAnsi="Times New Roman"/>
          <w:b/>
          <w:sz w:val="24"/>
          <w:szCs w:val="24"/>
        </w:rPr>
        <w:t>e</w:t>
      </w:r>
      <w:r w:rsidR="009B798A" w:rsidRPr="009B798A">
        <w:rPr>
          <w:rFonts w:ascii="Times New Roman" w:hAnsi="Times New Roman"/>
          <w:b/>
          <w:sz w:val="24"/>
          <w:szCs w:val="24"/>
        </w:rPr>
        <w:t>wont</w:t>
      </w:r>
      <w:r w:rsidR="009B798A">
        <w:rPr>
          <w:rFonts w:ascii="Times New Roman" w:hAnsi="Times New Roman"/>
          <w:b/>
          <w:sz w:val="24"/>
          <w:szCs w:val="24"/>
        </w:rPr>
        <w:t xml:space="preserve"> </w:t>
      </w:r>
      <w:r w:rsidR="006E70BC" w:rsidRPr="00B87A35">
        <w:rPr>
          <w:rFonts w:ascii="Times New Roman" w:hAnsi="Times New Roman"/>
          <w:b/>
          <w:sz w:val="24"/>
          <w:szCs w:val="24"/>
        </w:rPr>
        <w:t xml:space="preserve">w Łodzi </w:t>
      </w:r>
      <w:r w:rsidR="001F662B" w:rsidRPr="00B87A35">
        <w:rPr>
          <w:rFonts w:ascii="Times New Roman" w:hAnsi="Times New Roman"/>
          <w:b/>
          <w:sz w:val="24"/>
          <w:szCs w:val="24"/>
        </w:rPr>
        <w:t>za park gminny</w:t>
      </w:r>
      <w:bookmarkStart w:id="2" w:name="_Hlk116043798"/>
      <w:r w:rsidR="00FB5913">
        <w:rPr>
          <w:rFonts w:ascii="Times New Roman" w:hAnsi="Times New Roman"/>
          <w:b/>
          <w:sz w:val="24"/>
          <w:szCs w:val="24"/>
        </w:rPr>
        <w:t xml:space="preserve">, nadania mu nazwy </w:t>
      </w:r>
      <w:r w:rsidR="00FB5913" w:rsidRPr="00FA7CA4">
        <w:rPr>
          <w:rFonts w:ascii="Times New Roman" w:hAnsi="Times New Roman"/>
          <w:b/>
          <w:color w:val="000000" w:themeColor="text1"/>
          <w:sz w:val="24"/>
          <w:szCs w:val="24"/>
        </w:rPr>
        <w:t>„</w:t>
      </w:r>
      <w:r w:rsidR="00FB5913">
        <w:rPr>
          <w:rFonts w:ascii="Times New Roman" w:hAnsi="Times New Roman"/>
          <w:b/>
          <w:color w:val="000000" w:themeColor="text1"/>
          <w:sz w:val="24"/>
          <w:szCs w:val="24"/>
        </w:rPr>
        <w:t>Park im. Generała Mariusza Zaruskiego</w:t>
      </w:r>
      <w:r w:rsidR="00FB5913" w:rsidRPr="00FA7CA4">
        <w:rPr>
          <w:rFonts w:ascii="Times New Roman" w:hAnsi="Times New Roman"/>
          <w:b/>
          <w:color w:val="000000" w:themeColor="text1"/>
          <w:sz w:val="24"/>
          <w:szCs w:val="24"/>
        </w:rPr>
        <w:t>”</w:t>
      </w:r>
      <w:r w:rsidR="00FB5913">
        <w:rPr>
          <w:rFonts w:ascii="Times New Roman" w:hAnsi="Times New Roman"/>
          <w:b/>
          <w:sz w:val="24"/>
          <w:szCs w:val="24"/>
        </w:rPr>
        <w:t xml:space="preserve"> oraz zmiany </w:t>
      </w:r>
      <w:r w:rsidR="00767953">
        <w:rPr>
          <w:rFonts w:ascii="Times New Roman" w:hAnsi="Times New Roman"/>
          <w:b/>
          <w:sz w:val="24"/>
          <w:szCs w:val="24"/>
        </w:rPr>
        <w:t>uchwały w sprawie nadania nazw ulicom, alejom, placom i parkom</w:t>
      </w:r>
      <w:bookmarkEnd w:id="0"/>
    </w:p>
    <w:bookmarkEnd w:id="2"/>
    <w:bookmarkEnd w:id="1"/>
    <w:p w14:paraId="715C8ED3" w14:textId="77777777" w:rsidR="007F2A3A" w:rsidRPr="00A64B1D" w:rsidRDefault="007F2A3A" w:rsidP="00702966">
      <w:pPr>
        <w:pStyle w:val="Tekstpodstawowy2"/>
        <w:spacing w:line="240" w:lineRule="auto"/>
        <w:ind w:firstLine="709"/>
      </w:pPr>
    </w:p>
    <w:p w14:paraId="06E01B9C" w14:textId="4B6D0EC0" w:rsidR="0042429D" w:rsidRPr="00A64B1D" w:rsidRDefault="0042429D" w:rsidP="00FB5913">
      <w:pPr>
        <w:pStyle w:val="Tekstpodstawowywcity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D6C75">
        <w:rPr>
          <w:rFonts w:ascii="Times New Roman" w:hAnsi="Times New Roman"/>
          <w:color w:val="auto"/>
          <w:sz w:val="24"/>
          <w:szCs w:val="24"/>
        </w:rPr>
        <w:t>Na podstawie art. 18 ust. 2 pkt 15 w zw</w:t>
      </w:r>
      <w:r w:rsidR="00977C96">
        <w:rPr>
          <w:rFonts w:ascii="Times New Roman" w:hAnsi="Times New Roman"/>
          <w:color w:val="auto"/>
          <w:sz w:val="24"/>
          <w:szCs w:val="24"/>
        </w:rPr>
        <w:t>iązku</w:t>
      </w:r>
      <w:r w:rsidRPr="00ED6C75">
        <w:rPr>
          <w:rFonts w:ascii="Times New Roman" w:hAnsi="Times New Roman"/>
          <w:color w:val="auto"/>
          <w:sz w:val="24"/>
          <w:szCs w:val="24"/>
        </w:rPr>
        <w:t xml:space="preserve"> z art. 7 ust. 1 pkt 12 ustawy z dnia 8</w:t>
      </w:r>
      <w:r w:rsidR="00FB5913">
        <w:rPr>
          <w:rFonts w:ascii="Times New Roman" w:hAnsi="Times New Roman"/>
          <w:color w:val="auto"/>
          <w:sz w:val="24"/>
          <w:szCs w:val="24"/>
        </w:rPr>
        <w:t> </w:t>
      </w:r>
      <w:r w:rsidRPr="00ED6C75">
        <w:rPr>
          <w:rFonts w:ascii="Times New Roman" w:hAnsi="Times New Roman"/>
          <w:color w:val="auto"/>
          <w:sz w:val="24"/>
          <w:szCs w:val="24"/>
        </w:rPr>
        <w:t>marca</w:t>
      </w:r>
      <w:r w:rsidR="00977C96">
        <w:rPr>
          <w:rFonts w:ascii="Times New Roman" w:hAnsi="Times New Roman"/>
          <w:color w:val="auto"/>
          <w:sz w:val="24"/>
          <w:szCs w:val="24"/>
        </w:rPr>
        <w:t> </w:t>
      </w:r>
      <w:r w:rsidRPr="00ED6C75">
        <w:rPr>
          <w:rFonts w:ascii="Times New Roman" w:hAnsi="Times New Roman"/>
          <w:color w:val="auto"/>
          <w:sz w:val="24"/>
          <w:szCs w:val="24"/>
        </w:rPr>
        <w:t xml:space="preserve">1990 r. o samorządzie gminnym (Dz. U. </w:t>
      </w:r>
      <w:r w:rsidR="006D0C7D" w:rsidRPr="00ED6C75">
        <w:rPr>
          <w:rFonts w:ascii="Times New Roman" w:hAnsi="Times New Roman"/>
          <w:color w:val="auto"/>
          <w:sz w:val="24"/>
          <w:szCs w:val="24"/>
        </w:rPr>
        <w:t>z 202</w:t>
      </w:r>
      <w:r w:rsidR="00FB5913">
        <w:rPr>
          <w:rFonts w:ascii="Times New Roman" w:hAnsi="Times New Roman"/>
          <w:color w:val="auto"/>
          <w:sz w:val="24"/>
          <w:szCs w:val="24"/>
        </w:rPr>
        <w:t>5</w:t>
      </w:r>
      <w:r w:rsidR="006D0C7D" w:rsidRPr="00ED6C75">
        <w:rPr>
          <w:rFonts w:ascii="Times New Roman" w:hAnsi="Times New Roman"/>
          <w:color w:val="auto"/>
          <w:sz w:val="24"/>
          <w:szCs w:val="24"/>
        </w:rPr>
        <w:t xml:space="preserve"> r. poz. </w:t>
      </w:r>
      <w:r w:rsidR="00FB5913">
        <w:rPr>
          <w:rFonts w:ascii="Times New Roman" w:hAnsi="Times New Roman"/>
          <w:color w:val="auto"/>
          <w:sz w:val="24"/>
          <w:szCs w:val="24"/>
        </w:rPr>
        <w:t>1153</w:t>
      </w:r>
      <w:r w:rsidR="004839B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977C96">
        <w:rPr>
          <w:rFonts w:ascii="Times New Roman" w:hAnsi="Times New Roman"/>
          <w:color w:val="auto"/>
          <w:sz w:val="24"/>
          <w:szCs w:val="24"/>
        </w:rPr>
        <w:t>i 1436</w:t>
      </w:r>
      <w:r w:rsidRPr="00ED6C75">
        <w:rPr>
          <w:rFonts w:ascii="Times New Roman" w:hAnsi="Times New Roman"/>
          <w:color w:val="auto"/>
          <w:sz w:val="24"/>
          <w:szCs w:val="24"/>
        </w:rPr>
        <w:t>) oraz art. 78 i 81 ustawy z dnia 16 kwietnia 2004 r. o ochronie przyrody (Dz. U. z 202</w:t>
      </w:r>
      <w:r w:rsidR="00FB5913">
        <w:rPr>
          <w:rFonts w:ascii="Times New Roman" w:hAnsi="Times New Roman"/>
          <w:color w:val="auto"/>
          <w:sz w:val="24"/>
          <w:szCs w:val="24"/>
        </w:rPr>
        <w:t>6</w:t>
      </w:r>
      <w:r w:rsidRPr="00ED6C75">
        <w:rPr>
          <w:rFonts w:ascii="Times New Roman" w:hAnsi="Times New Roman"/>
          <w:color w:val="auto"/>
          <w:sz w:val="24"/>
          <w:szCs w:val="24"/>
        </w:rPr>
        <w:t xml:space="preserve"> r. poz. </w:t>
      </w:r>
      <w:r w:rsidR="00FB5913">
        <w:rPr>
          <w:rFonts w:ascii="Times New Roman" w:hAnsi="Times New Roman"/>
          <w:color w:val="auto"/>
          <w:sz w:val="24"/>
          <w:szCs w:val="24"/>
        </w:rPr>
        <w:t>13</w:t>
      </w:r>
      <w:r w:rsidRPr="00ED6C75">
        <w:rPr>
          <w:rFonts w:ascii="Times New Roman" w:hAnsi="Times New Roman"/>
          <w:color w:val="auto"/>
          <w:sz w:val="24"/>
          <w:szCs w:val="24"/>
        </w:rPr>
        <w:t>)</w:t>
      </w:r>
      <w:r w:rsidRPr="00ED6C75">
        <w:rPr>
          <w:rFonts w:ascii="Times New Roman" w:hAnsi="Times New Roman"/>
          <w:sz w:val="24"/>
          <w:szCs w:val="24"/>
        </w:rPr>
        <w:t>, Rada Miejska w Łodzi</w:t>
      </w:r>
    </w:p>
    <w:p w14:paraId="5E8FD2F6" w14:textId="77777777" w:rsidR="007F2A3A" w:rsidRPr="00A64B1D" w:rsidRDefault="007F2A3A">
      <w:pPr>
        <w:pStyle w:val="Tre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4E9D1669" w14:textId="77777777" w:rsidR="007F2A3A" w:rsidRPr="00A64B1D" w:rsidRDefault="007F2A3A">
      <w:pPr>
        <w:pStyle w:val="Tre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>uchwala, co następuje:</w:t>
      </w:r>
    </w:p>
    <w:p w14:paraId="7B719B53" w14:textId="77777777" w:rsidR="007F2A3A" w:rsidRPr="00A64B1D" w:rsidRDefault="007F2A3A">
      <w:pPr>
        <w:pStyle w:val="Tre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060AF8B" w14:textId="552B4F84" w:rsidR="007F2A3A" w:rsidRPr="00FA7CA4" w:rsidRDefault="006F4FF0" w:rsidP="00FB5913">
      <w:pPr>
        <w:pStyle w:val="Tre"/>
        <w:tabs>
          <w:tab w:val="left" w:pos="284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4B1D">
        <w:rPr>
          <w:rFonts w:ascii="Times New Roman" w:hAnsi="Times New Roman"/>
          <w:color w:val="000000" w:themeColor="text1"/>
          <w:sz w:val="24"/>
          <w:szCs w:val="24"/>
        </w:rPr>
        <w:t>§ 1. </w:t>
      </w:r>
      <w:bookmarkStart w:id="3" w:name="_Hlk116042669"/>
      <w:r w:rsidR="00F25943" w:rsidRPr="00FA7CA4">
        <w:rPr>
          <w:rFonts w:ascii="Times New Roman" w:hAnsi="Times New Roman"/>
          <w:color w:val="000000" w:themeColor="text1"/>
          <w:sz w:val="24"/>
          <w:szCs w:val="24"/>
        </w:rPr>
        <w:t>Uznaje się za park gminny</w:t>
      </w:r>
      <w:r w:rsidR="006E70BC" w:rsidRPr="00FA7CA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25943" w:rsidRPr="00FA7CA4">
        <w:rPr>
          <w:rFonts w:ascii="Times New Roman" w:hAnsi="Times New Roman"/>
          <w:color w:val="000000" w:themeColor="text1"/>
          <w:sz w:val="24"/>
          <w:szCs w:val="24"/>
        </w:rPr>
        <w:t>teren zieleni</w:t>
      </w:r>
      <w:r w:rsidR="008F251E" w:rsidRPr="00FA7CA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218EB" w:rsidRPr="00FA7CA4">
        <w:rPr>
          <w:rFonts w:ascii="Times New Roman" w:hAnsi="Times New Roman"/>
          <w:color w:val="000000" w:themeColor="text1"/>
          <w:sz w:val="24"/>
          <w:szCs w:val="24"/>
        </w:rPr>
        <w:t>usytuowany</w:t>
      </w:r>
      <w:r w:rsidR="008F251E" w:rsidRPr="00FA7CA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67953">
        <w:rPr>
          <w:rFonts w:ascii="Times New Roman" w:hAnsi="Times New Roman"/>
          <w:color w:val="000000" w:themeColor="text1"/>
          <w:sz w:val="24"/>
          <w:szCs w:val="24"/>
        </w:rPr>
        <w:t>pomiędzy</w:t>
      </w:r>
      <w:r w:rsidR="008F251E" w:rsidRPr="00FA7CA4">
        <w:rPr>
          <w:rFonts w:ascii="Times New Roman" w:hAnsi="Times New Roman"/>
          <w:color w:val="000000" w:themeColor="text1"/>
          <w:sz w:val="24"/>
          <w:szCs w:val="24"/>
        </w:rPr>
        <w:t xml:space="preserve"> u</w:t>
      </w:r>
      <w:r w:rsidR="00767953">
        <w:rPr>
          <w:rFonts w:ascii="Times New Roman" w:hAnsi="Times New Roman"/>
          <w:color w:val="000000" w:themeColor="text1"/>
          <w:sz w:val="24"/>
          <w:szCs w:val="24"/>
        </w:rPr>
        <w:t>licami:</w:t>
      </w:r>
      <w:r w:rsidR="00BB18D4" w:rsidRPr="00FA7CA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B798A" w:rsidRPr="009B798A">
        <w:rPr>
          <w:rFonts w:ascii="Times New Roman" w:hAnsi="Times New Roman"/>
          <w:color w:val="000000" w:themeColor="text1"/>
          <w:sz w:val="24"/>
          <w:szCs w:val="24"/>
        </w:rPr>
        <w:t>Skaln</w:t>
      </w:r>
      <w:r w:rsidR="00767953">
        <w:rPr>
          <w:rFonts w:ascii="Times New Roman" w:hAnsi="Times New Roman"/>
          <w:color w:val="000000" w:themeColor="text1"/>
          <w:sz w:val="24"/>
          <w:szCs w:val="24"/>
        </w:rPr>
        <w:t>ą</w:t>
      </w:r>
      <w:r w:rsidR="009B798A" w:rsidRPr="009B798A">
        <w:rPr>
          <w:rFonts w:ascii="Times New Roman" w:hAnsi="Times New Roman"/>
          <w:color w:val="000000" w:themeColor="text1"/>
          <w:sz w:val="24"/>
          <w:szCs w:val="24"/>
        </w:rPr>
        <w:t>, Potokow</w:t>
      </w:r>
      <w:r w:rsidR="00767953">
        <w:rPr>
          <w:rFonts w:ascii="Times New Roman" w:hAnsi="Times New Roman"/>
          <w:color w:val="000000" w:themeColor="text1"/>
          <w:sz w:val="24"/>
          <w:szCs w:val="24"/>
        </w:rPr>
        <w:t>ą</w:t>
      </w:r>
      <w:r w:rsidR="009B798A" w:rsidRPr="009B798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2D16FC" w:rsidRPr="00C32CF7">
        <w:rPr>
          <w:rFonts w:ascii="Times New Roman" w:hAnsi="Times New Roman"/>
          <w:color w:val="000000" w:themeColor="text1"/>
          <w:sz w:val="24"/>
          <w:szCs w:val="24"/>
        </w:rPr>
        <w:t xml:space="preserve">Dębowskiego, </w:t>
      </w:r>
      <w:r w:rsidR="009B798A" w:rsidRPr="00C32CF7">
        <w:rPr>
          <w:rFonts w:ascii="Times New Roman" w:hAnsi="Times New Roman"/>
          <w:color w:val="000000" w:themeColor="text1"/>
          <w:sz w:val="24"/>
          <w:szCs w:val="24"/>
        </w:rPr>
        <w:t>Zaruskiego</w:t>
      </w:r>
      <w:r w:rsidR="00FB5913" w:rsidRPr="00C32CF7">
        <w:rPr>
          <w:rFonts w:ascii="Times New Roman" w:hAnsi="Times New Roman"/>
          <w:color w:val="000000" w:themeColor="text1"/>
          <w:sz w:val="24"/>
          <w:szCs w:val="24"/>
        </w:rPr>
        <w:t xml:space="preserve"> i</w:t>
      </w:r>
      <w:r w:rsidR="009B798A" w:rsidRPr="00C32CF7">
        <w:rPr>
          <w:rFonts w:ascii="Times New Roman" w:hAnsi="Times New Roman"/>
          <w:color w:val="000000" w:themeColor="text1"/>
          <w:sz w:val="24"/>
          <w:szCs w:val="24"/>
        </w:rPr>
        <w:t xml:space="preserve"> Gi</w:t>
      </w:r>
      <w:r w:rsidR="00767953" w:rsidRPr="00C32CF7">
        <w:rPr>
          <w:rFonts w:ascii="Times New Roman" w:hAnsi="Times New Roman"/>
          <w:color w:val="000000" w:themeColor="text1"/>
          <w:sz w:val="24"/>
          <w:szCs w:val="24"/>
        </w:rPr>
        <w:t>e</w:t>
      </w:r>
      <w:r w:rsidR="009B798A" w:rsidRPr="00C32CF7">
        <w:rPr>
          <w:rFonts w:ascii="Times New Roman" w:hAnsi="Times New Roman"/>
          <w:color w:val="000000" w:themeColor="text1"/>
          <w:sz w:val="24"/>
          <w:szCs w:val="24"/>
        </w:rPr>
        <w:t>wont</w:t>
      </w:r>
      <w:r w:rsidR="008F251E" w:rsidRPr="00C32CF7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bookmarkStart w:id="4" w:name="_Hlk106884672"/>
      <w:r w:rsidR="00FA7CA4" w:rsidRPr="00C32CF7">
        <w:rPr>
          <w:rFonts w:ascii="Times New Roman" w:hAnsi="Times New Roman"/>
          <w:color w:val="000000" w:themeColor="text1"/>
          <w:sz w:val="24"/>
          <w:szCs w:val="24"/>
        </w:rPr>
        <w:t>stanowiący</w:t>
      </w:r>
      <w:r w:rsidR="00DD7C4E" w:rsidRPr="00C32CF7">
        <w:rPr>
          <w:rFonts w:ascii="Times New Roman" w:hAnsi="Times New Roman"/>
          <w:color w:val="000000" w:themeColor="text1"/>
          <w:sz w:val="24"/>
          <w:szCs w:val="24"/>
        </w:rPr>
        <w:t xml:space="preserve"> własność Miasta </w:t>
      </w:r>
      <w:r w:rsidR="00FA7CA4" w:rsidRPr="00C32CF7">
        <w:rPr>
          <w:rFonts w:ascii="Times New Roman" w:hAnsi="Times New Roman"/>
          <w:color w:val="000000" w:themeColor="text1"/>
          <w:sz w:val="24"/>
          <w:szCs w:val="24"/>
        </w:rPr>
        <w:t xml:space="preserve">Łodzi, obejmujący </w:t>
      </w:r>
      <w:bookmarkEnd w:id="3"/>
      <w:bookmarkEnd w:id="4"/>
      <w:r w:rsidR="00767953" w:rsidRPr="00C32CF7">
        <w:rPr>
          <w:rFonts w:ascii="Times New Roman" w:hAnsi="Times New Roman"/>
          <w:color w:val="000000" w:themeColor="text1"/>
          <w:sz w:val="24"/>
          <w:szCs w:val="24"/>
        </w:rPr>
        <w:t>działki o numerach ewidencyjnych:</w:t>
      </w:r>
      <w:r w:rsidR="00FB5913" w:rsidRPr="00C32CF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A56C3" w:rsidRPr="00C32CF7">
        <w:rPr>
          <w:rFonts w:ascii="Times New Roman" w:hAnsi="Times New Roman"/>
          <w:color w:val="000000" w:themeColor="text1"/>
          <w:sz w:val="24"/>
          <w:szCs w:val="24"/>
        </w:rPr>
        <w:t xml:space="preserve">222/35, </w:t>
      </w:r>
      <w:r w:rsidR="00B406CB" w:rsidRPr="00C32CF7">
        <w:rPr>
          <w:rFonts w:ascii="Times New Roman" w:hAnsi="Times New Roman"/>
          <w:color w:val="000000" w:themeColor="text1"/>
          <w:sz w:val="24"/>
          <w:szCs w:val="24"/>
        </w:rPr>
        <w:t xml:space="preserve">222/42, 222/43, </w:t>
      </w:r>
      <w:r w:rsidR="00AA56C3" w:rsidRPr="00C32CF7">
        <w:rPr>
          <w:rFonts w:ascii="Times New Roman" w:hAnsi="Times New Roman"/>
          <w:color w:val="000000" w:themeColor="text1"/>
          <w:sz w:val="24"/>
          <w:szCs w:val="24"/>
        </w:rPr>
        <w:t xml:space="preserve">225 oraz </w:t>
      </w:r>
      <w:r w:rsidR="008A21AF">
        <w:rPr>
          <w:rFonts w:ascii="Times New Roman" w:hAnsi="Times New Roman"/>
          <w:color w:val="000000" w:themeColor="text1"/>
          <w:sz w:val="24"/>
          <w:szCs w:val="24"/>
        </w:rPr>
        <w:t>f</w:t>
      </w:r>
      <w:r w:rsidR="00AA56C3" w:rsidRPr="00C32CF7">
        <w:rPr>
          <w:rFonts w:ascii="Times New Roman" w:hAnsi="Times New Roman"/>
          <w:color w:val="000000" w:themeColor="text1"/>
          <w:sz w:val="24"/>
          <w:szCs w:val="24"/>
        </w:rPr>
        <w:t xml:space="preserve">ragment działki o numerze ewidencyjnym </w:t>
      </w:r>
      <w:r w:rsidR="00B04B31" w:rsidRPr="00C32CF7">
        <w:rPr>
          <w:rFonts w:ascii="Times New Roman" w:hAnsi="Times New Roman"/>
          <w:color w:val="000000" w:themeColor="text1"/>
          <w:sz w:val="24"/>
          <w:szCs w:val="24"/>
        </w:rPr>
        <w:t>403/43</w:t>
      </w:r>
      <w:r w:rsidR="00B406CB" w:rsidRPr="00C32CF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C5846" w:rsidRPr="00C32CF7">
        <w:rPr>
          <w:rFonts w:ascii="Times New Roman" w:hAnsi="Times New Roman"/>
          <w:color w:val="000000" w:themeColor="text1"/>
          <w:sz w:val="24"/>
          <w:szCs w:val="24"/>
        </w:rPr>
        <w:t xml:space="preserve">w obrębie </w:t>
      </w:r>
      <w:r w:rsidR="00523FAE" w:rsidRPr="00C32CF7">
        <w:rPr>
          <w:rFonts w:ascii="Times New Roman" w:hAnsi="Times New Roman"/>
          <w:color w:val="000000" w:themeColor="text1"/>
          <w:sz w:val="24"/>
          <w:szCs w:val="24"/>
        </w:rPr>
        <w:t>W</w:t>
      </w:r>
      <w:r w:rsidR="002C5846" w:rsidRPr="00C32CF7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9B798A" w:rsidRPr="00C32CF7">
        <w:rPr>
          <w:rFonts w:ascii="Times New Roman" w:hAnsi="Times New Roman"/>
          <w:color w:val="000000" w:themeColor="text1"/>
          <w:sz w:val="24"/>
          <w:szCs w:val="24"/>
        </w:rPr>
        <w:t>12</w:t>
      </w:r>
      <w:r w:rsidR="002C5846" w:rsidRPr="00C32CF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87BF2" w:rsidRPr="00C32CF7">
        <w:rPr>
          <w:rFonts w:ascii="Times New Roman" w:hAnsi="Times New Roman"/>
          <w:color w:val="000000" w:themeColor="text1"/>
          <w:sz w:val="24"/>
          <w:szCs w:val="24"/>
        </w:rPr>
        <w:t xml:space="preserve">oraz </w:t>
      </w:r>
      <w:r w:rsidR="00B406CB" w:rsidRPr="00C32CF7">
        <w:rPr>
          <w:rFonts w:ascii="Times New Roman" w:hAnsi="Times New Roman"/>
          <w:color w:val="000000" w:themeColor="text1"/>
          <w:sz w:val="24"/>
          <w:szCs w:val="24"/>
        </w:rPr>
        <w:t xml:space="preserve">teren </w:t>
      </w:r>
      <w:r w:rsidR="009B798A" w:rsidRPr="00C32CF7">
        <w:rPr>
          <w:rFonts w:ascii="Times New Roman" w:hAnsi="Times New Roman"/>
          <w:color w:val="000000" w:themeColor="text1"/>
          <w:sz w:val="24"/>
          <w:szCs w:val="24"/>
        </w:rPr>
        <w:t xml:space="preserve">stanowiący własność Skarbu Państwa, obejmujący działkę </w:t>
      </w:r>
      <w:r w:rsidR="00977C96">
        <w:rPr>
          <w:rFonts w:ascii="Times New Roman" w:hAnsi="Times New Roman"/>
          <w:color w:val="000000" w:themeColor="text1"/>
          <w:sz w:val="24"/>
          <w:szCs w:val="24"/>
        </w:rPr>
        <w:t xml:space="preserve">o </w:t>
      </w:r>
      <w:r w:rsidR="009B798A" w:rsidRPr="00C32CF7">
        <w:rPr>
          <w:rFonts w:ascii="Times New Roman" w:hAnsi="Times New Roman"/>
          <w:color w:val="000000" w:themeColor="text1"/>
          <w:sz w:val="24"/>
          <w:szCs w:val="24"/>
        </w:rPr>
        <w:t>numerze ewidencyjnym 403/</w:t>
      </w:r>
      <w:r w:rsidR="00B406CB" w:rsidRPr="00C32CF7">
        <w:rPr>
          <w:rFonts w:ascii="Times New Roman" w:hAnsi="Times New Roman"/>
          <w:color w:val="000000" w:themeColor="text1"/>
          <w:sz w:val="24"/>
          <w:szCs w:val="24"/>
        </w:rPr>
        <w:t>27</w:t>
      </w:r>
      <w:r w:rsidR="009B798A" w:rsidRPr="00C32CF7">
        <w:rPr>
          <w:rFonts w:ascii="Times New Roman" w:hAnsi="Times New Roman"/>
          <w:color w:val="000000" w:themeColor="text1"/>
          <w:sz w:val="24"/>
          <w:szCs w:val="24"/>
        </w:rPr>
        <w:t xml:space="preserve"> w obrębie W-12 i </w:t>
      </w:r>
      <w:r w:rsidR="00FB5913" w:rsidRPr="00C32CF7">
        <w:rPr>
          <w:rFonts w:ascii="Times New Roman" w:hAnsi="Times New Roman"/>
          <w:color w:val="000000" w:themeColor="text1"/>
          <w:sz w:val="24"/>
          <w:szCs w:val="24"/>
        </w:rPr>
        <w:t>nadaje się mu nazwę</w:t>
      </w:r>
      <w:r w:rsidR="00B406CB" w:rsidRPr="00C32CF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87BF2" w:rsidRPr="00C32CF7">
        <w:rPr>
          <w:rFonts w:ascii="Times New Roman" w:hAnsi="Times New Roman"/>
          <w:bCs/>
          <w:color w:val="000000" w:themeColor="text1"/>
          <w:sz w:val="24"/>
          <w:szCs w:val="24"/>
        </w:rPr>
        <w:t>„</w:t>
      </w:r>
      <w:r w:rsidR="00523FAE" w:rsidRPr="00C32CF7">
        <w:rPr>
          <w:rFonts w:ascii="Times New Roman" w:hAnsi="Times New Roman"/>
          <w:bCs/>
          <w:color w:val="000000" w:themeColor="text1"/>
          <w:sz w:val="24"/>
          <w:szCs w:val="24"/>
        </w:rPr>
        <w:t>Park</w:t>
      </w:r>
      <w:r w:rsidR="00FB5913" w:rsidRPr="00C32CF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im. Generała Mariusza</w:t>
      </w:r>
      <w:r w:rsidR="00B406CB" w:rsidRPr="00C32CF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Zaruskiego</w:t>
      </w:r>
      <w:r w:rsidR="00F87BF2" w:rsidRPr="00C32CF7">
        <w:rPr>
          <w:rFonts w:ascii="Times New Roman" w:hAnsi="Times New Roman"/>
          <w:bCs/>
          <w:color w:val="000000" w:themeColor="text1"/>
          <w:sz w:val="24"/>
          <w:szCs w:val="24"/>
        </w:rPr>
        <w:t>”.</w:t>
      </w:r>
    </w:p>
    <w:p w14:paraId="283B5305" w14:textId="77777777" w:rsidR="007F2A3A" w:rsidRPr="00A64B1D" w:rsidRDefault="007F2A3A">
      <w:pPr>
        <w:pStyle w:val="Tre"/>
        <w:tabs>
          <w:tab w:val="left" w:pos="284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06ECB366" w14:textId="044F9F51" w:rsidR="007F2A3A" w:rsidRPr="00A64B1D" w:rsidRDefault="007F2A3A">
      <w:pPr>
        <w:pStyle w:val="Tre"/>
        <w:tabs>
          <w:tab w:val="left" w:pos="284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4B1D">
        <w:rPr>
          <w:rFonts w:ascii="Times New Roman" w:hAnsi="Times New Roman"/>
          <w:sz w:val="24"/>
          <w:szCs w:val="24"/>
        </w:rPr>
        <w:t>§ 2. </w:t>
      </w:r>
      <w:r w:rsidR="008F251E" w:rsidRPr="00A64B1D">
        <w:rPr>
          <w:rFonts w:ascii="Times New Roman" w:hAnsi="Times New Roman"/>
          <w:sz w:val="24"/>
          <w:szCs w:val="24"/>
        </w:rPr>
        <w:t xml:space="preserve">Położenie </w:t>
      </w:r>
      <w:r w:rsidR="00B406CB">
        <w:rPr>
          <w:rFonts w:ascii="Times New Roman" w:hAnsi="Times New Roman"/>
          <w:sz w:val="24"/>
          <w:szCs w:val="24"/>
        </w:rPr>
        <w:t>terenu zieleni</w:t>
      </w:r>
      <w:r w:rsidR="006E065E">
        <w:rPr>
          <w:rFonts w:ascii="Times New Roman" w:hAnsi="Times New Roman"/>
          <w:sz w:val="24"/>
          <w:szCs w:val="24"/>
        </w:rPr>
        <w:t>, o którym mowa w ust. 1,</w:t>
      </w:r>
      <w:r w:rsidR="008F251E" w:rsidRPr="00A64B1D">
        <w:rPr>
          <w:rFonts w:ascii="Times New Roman" w:hAnsi="Times New Roman"/>
          <w:sz w:val="24"/>
          <w:szCs w:val="24"/>
        </w:rPr>
        <w:t xml:space="preserve"> </w:t>
      </w:r>
      <w:r w:rsidR="00767953">
        <w:rPr>
          <w:rFonts w:ascii="Times New Roman" w:hAnsi="Times New Roman"/>
          <w:sz w:val="24"/>
          <w:szCs w:val="24"/>
        </w:rPr>
        <w:t>określa</w:t>
      </w:r>
      <w:r w:rsidR="008F251E" w:rsidRPr="00A64B1D">
        <w:rPr>
          <w:rFonts w:ascii="Times New Roman" w:hAnsi="Times New Roman"/>
          <w:sz w:val="24"/>
          <w:szCs w:val="24"/>
        </w:rPr>
        <w:t xml:space="preserve"> </w:t>
      </w:r>
      <w:r w:rsidR="00F25943" w:rsidRPr="00A64B1D">
        <w:rPr>
          <w:rFonts w:ascii="Times New Roman" w:hAnsi="Times New Roman"/>
          <w:sz w:val="24"/>
          <w:szCs w:val="24"/>
        </w:rPr>
        <w:t>map</w:t>
      </w:r>
      <w:r w:rsidR="00767953">
        <w:rPr>
          <w:rFonts w:ascii="Times New Roman" w:hAnsi="Times New Roman"/>
          <w:sz w:val="24"/>
          <w:szCs w:val="24"/>
        </w:rPr>
        <w:t>a</w:t>
      </w:r>
      <w:r w:rsidR="00F25943" w:rsidRPr="00A64B1D">
        <w:rPr>
          <w:rFonts w:ascii="Times New Roman" w:hAnsi="Times New Roman"/>
          <w:sz w:val="24"/>
          <w:szCs w:val="24"/>
        </w:rPr>
        <w:t xml:space="preserve"> stanowiąc</w:t>
      </w:r>
      <w:r w:rsidR="00767953">
        <w:rPr>
          <w:rFonts w:ascii="Times New Roman" w:hAnsi="Times New Roman"/>
          <w:sz w:val="24"/>
          <w:szCs w:val="24"/>
        </w:rPr>
        <w:t xml:space="preserve">a </w:t>
      </w:r>
      <w:r w:rsidR="00F25943" w:rsidRPr="00A64B1D">
        <w:rPr>
          <w:rFonts w:ascii="Times New Roman" w:hAnsi="Times New Roman"/>
          <w:sz w:val="24"/>
          <w:szCs w:val="24"/>
        </w:rPr>
        <w:t>załącznik</w:t>
      </w:r>
      <w:r w:rsidR="008F251E" w:rsidRPr="00A64B1D">
        <w:rPr>
          <w:rFonts w:ascii="Times New Roman" w:hAnsi="Times New Roman"/>
          <w:sz w:val="24"/>
          <w:szCs w:val="24"/>
        </w:rPr>
        <w:t xml:space="preserve"> do </w:t>
      </w:r>
      <w:r w:rsidR="00767953">
        <w:rPr>
          <w:rFonts w:ascii="Times New Roman" w:hAnsi="Times New Roman"/>
          <w:sz w:val="24"/>
          <w:szCs w:val="24"/>
        </w:rPr>
        <w:t xml:space="preserve">niniejszej </w:t>
      </w:r>
      <w:r w:rsidR="008F251E" w:rsidRPr="00A64B1D">
        <w:rPr>
          <w:rFonts w:ascii="Times New Roman" w:hAnsi="Times New Roman"/>
          <w:sz w:val="24"/>
          <w:szCs w:val="24"/>
        </w:rPr>
        <w:t>uchwały</w:t>
      </w:r>
      <w:r w:rsidRPr="00A64B1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01CE7373" w14:textId="723903F8" w:rsidR="00767953" w:rsidRDefault="00767953" w:rsidP="004839BF">
      <w:pPr>
        <w:pStyle w:val="Tre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69CA222" w14:textId="20788AAF" w:rsidR="007F2A3A" w:rsidRPr="00767953" w:rsidRDefault="00767953" w:rsidP="00767953">
      <w:pPr>
        <w:pStyle w:val="Tre"/>
        <w:tabs>
          <w:tab w:val="left" w:pos="284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64B1D">
        <w:rPr>
          <w:rFonts w:ascii="Times New Roman" w:hAnsi="Times New Roman"/>
          <w:sz w:val="24"/>
          <w:szCs w:val="24"/>
        </w:rPr>
        <w:t>§ </w:t>
      </w:r>
      <w:r w:rsidR="004839BF">
        <w:rPr>
          <w:rFonts w:ascii="Times New Roman" w:hAnsi="Times New Roman"/>
          <w:sz w:val="24"/>
          <w:szCs w:val="24"/>
        </w:rPr>
        <w:t>3</w:t>
      </w:r>
      <w:r w:rsidRPr="00A64B1D">
        <w:rPr>
          <w:rFonts w:ascii="Times New Roman" w:hAnsi="Times New Roman"/>
          <w:sz w:val="24"/>
          <w:szCs w:val="24"/>
        </w:rPr>
        <w:t>. </w:t>
      </w:r>
      <w:r w:rsidR="008F251E" w:rsidRPr="00A64B1D">
        <w:rPr>
          <w:rFonts w:ascii="Times New Roman" w:hAnsi="Times New Roman"/>
          <w:sz w:val="24"/>
          <w:szCs w:val="24"/>
        </w:rPr>
        <w:t>Wykonanie uchwały powierza się Prezydentowi Miasta Łodzi</w:t>
      </w:r>
      <w:r w:rsidR="007F2A3A" w:rsidRPr="00A64B1D">
        <w:rPr>
          <w:rFonts w:ascii="Times New Roman" w:hAnsi="Times New Roman"/>
          <w:color w:val="auto"/>
          <w:sz w:val="24"/>
          <w:szCs w:val="24"/>
        </w:rPr>
        <w:t>.</w:t>
      </w:r>
    </w:p>
    <w:p w14:paraId="5204CAFE" w14:textId="77777777" w:rsidR="007F2A3A" w:rsidRPr="00A64B1D" w:rsidRDefault="007F2A3A">
      <w:pPr>
        <w:pStyle w:val="Tre"/>
        <w:tabs>
          <w:tab w:val="left" w:pos="284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1CEC478B" w14:textId="58BDEE28" w:rsidR="007F2A3A" w:rsidRPr="00A64B1D" w:rsidRDefault="007F2A3A" w:rsidP="008F251E">
      <w:pPr>
        <w:pStyle w:val="Tre"/>
        <w:tabs>
          <w:tab w:val="left" w:pos="284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64B1D">
        <w:rPr>
          <w:rFonts w:ascii="Times New Roman" w:hAnsi="Times New Roman"/>
          <w:sz w:val="24"/>
          <w:szCs w:val="24"/>
        </w:rPr>
        <w:t>§ </w:t>
      </w:r>
      <w:r w:rsidR="00767953">
        <w:rPr>
          <w:rFonts w:ascii="Times New Roman" w:hAnsi="Times New Roman"/>
          <w:sz w:val="24"/>
          <w:szCs w:val="24"/>
        </w:rPr>
        <w:t>5</w:t>
      </w:r>
      <w:r w:rsidRPr="00A64B1D">
        <w:rPr>
          <w:rFonts w:ascii="Times New Roman" w:hAnsi="Times New Roman"/>
          <w:sz w:val="24"/>
          <w:szCs w:val="24"/>
        </w:rPr>
        <w:t>. </w:t>
      </w:r>
      <w:r w:rsidR="008F251E" w:rsidRPr="00A64B1D">
        <w:rPr>
          <w:rFonts w:ascii="Times New Roman" w:hAnsi="Times New Roman"/>
          <w:sz w:val="24"/>
          <w:szCs w:val="24"/>
        </w:rPr>
        <w:t>Uchwała wchodzi w życie po upływie 14 dni od d</w:t>
      </w:r>
      <w:r w:rsidR="006B5BF3" w:rsidRPr="00A64B1D">
        <w:rPr>
          <w:rFonts w:ascii="Times New Roman" w:hAnsi="Times New Roman"/>
          <w:sz w:val="24"/>
          <w:szCs w:val="24"/>
        </w:rPr>
        <w:t>nia</w:t>
      </w:r>
      <w:r w:rsidR="005B5F10" w:rsidRPr="00A64B1D">
        <w:rPr>
          <w:rFonts w:ascii="Times New Roman" w:hAnsi="Times New Roman"/>
          <w:sz w:val="24"/>
          <w:szCs w:val="24"/>
        </w:rPr>
        <w:t xml:space="preserve"> </w:t>
      </w:r>
      <w:r w:rsidR="008F251E" w:rsidRPr="00A64B1D">
        <w:rPr>
          <w:rFonts w:ascii="Times New Roman" w:hAnsi="Times New Roman"/>
          <w:sz w:val="24"/>
          <w:szCs w:val="24"/>
        </w:rPr>
        <w:t>ogłoszenia w Dzienniku Urzędowym Województwa Łódzkiego</w:t>
      </w:r>
      <w:r w:rsidRPr="00A64B1D">
        <w:rPr>
          <w:rFonts w:ascii="Times New Roman" w:hAnsi="Times New Roman"/>
          <w:sz w:val="24"/>
          <w:szCs w:val="24"/>
        </w:rPr>
        <w:t>.</w:t>
      </w:r>
    </w:p>
    <w:p w14:paraId="2F816E19" w14:textId="77777777" w:rsidR="007F2A3A" w:rsidRPr="00A64B1D" w:rsidRDefault="007F2A3A">
      <w:pPr>
        <w:pStyle w:val="Tre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697D51" w14:textId="77777777" w:rsidR="006F4FF0" w:rsidRPr="00A64B1D" w:rsidRDefault="006F4FF0">
      <w:pPr>
        <w:pStyle w:val="Tre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0F943CC" w14:textId="77777777" w:rsidR="008F251E" w:rsidRPr="00A64B1D" w:rsidRDefault="008F251E">
      <w:pPr>
        <w:pStyle w:val="Tre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5AACBDE" w14:textId="77777777" w:rsidR="007F2A3A" w:rsidRPr="00A64B1D" w:rsidRDefault="007F2A3A" w:rsidP="006F4FF0">
      <w:pPr>
        <w:pStyle w:val="Tre"/>
        <w:tabs>
          <w:tab w:val="center" w:pos="6120"/>
        </w:tabs>
        <w:spacing w:after="0" w:line="240" w:lineRule="auto"/>
        <w:ind w:left="5103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>Przewodniczący</w:t>
      </w:r>
    </w:p>
    <w:p w14:paraId="045BC690" w14:textId="77777777" w:rsidR="007F2A3A" w:rsidRPr="00A64B1D" w:rsidRDefault="006F4FF0" w:rsidP="006F4FF0">
      <w:pPr>
        <w:pStyle w:val="Tre"/>
        <w:tabs>
          <w:tab w:val="center" w:pos="6120"/>
        </w:tabs>
        <w:spacing w:after="0" w:line="240" w:lineRule="auto"/>
        <w:ind w:left="5103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 xml:space="preserve">Rady Miejskiej w </w:t>
      </w:r>
      <w:r w:rsidR="007F2A3A" w:rsidRPr="00A64B1D">
        <w:rPr>
          <w:rFonts w:ascii="Times New Roman" w:hAnsi="Times New Roman"/>
          <w:b/>
          <w:bCs/>
          <w:sz w:val="24"/>
          <w:szCs w:val="24"/>
        </w:rPr>
        <w:t>Łodzi</w:t>
      </w:r>
    </w:p>
    <w:p w14:paraId="4FDD3DA8" w14:textId="77777777" w:rsidR="007F2A3A" w:rsidRPr="00A64B1D" w:rsidRDefault="007F2A3A" w:rsidP="006F4FF0">
      <w:pPr>
        <w:pStyle w:val="Tre"/>
        <w:tabs>
          <w:tab w:val="center" w:pos="6120"/>
        </w:tabs>
        <w:spacing w:after="0" w:line="240" w:lineRule="auto"/>
        <w:ind w:left="5103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5932A79" w14:textId="77777777" w:rsidR="007F2A3A" w:rsidRPr="00A64B1D" w:rsidRDefault="007F2A3A" w:rsidP="006F4FF0">
      <w:pPr>
        <w:pStyle w:val="Tre"/>
        <w:tabs>
          <w:tab w:val="center" w:pos="6120"/>
        </w:tabs>
        <w:spacing w:after="0" w:line="240" w:lineRule="auto"/>
        <w:ind w:left="5103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9D158FF" w14:textId="2CD4FF56" w:rsidR="007F2A3A" w:rsidRPr="00A64B1D" w:rsidRDefault="002C5846" w:rsidP="008F251E">
      <w:pPr>
        <w:pStyle w:val="Tre"/>
        <w:tabs>
          <w:tab w:val="center" w:pos="6120"/>
        </w:tabs>
        <w:spacing w:after="0" w:line="240" w:lineRule="auto"/>
        <w:ind w:left="5103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Bartosz DOMASZEWICZ</w:t>
      </w:r>
    </w:p>
    <w:p w14:paraId="5F4FFDFC" w14:textId="77777777" w:rsidR="007F2A3A" w:rsidRPr="00A64B1D" w:rsidRDefault="007F2A3A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1ACF941A" w14:textId="77777777" w:rsidR="007F2A3A" w:rsidRPr="00A64B1D" w:rsidRDefault="007F2A3A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05ACCF0D" w14:textId="77777777" w:rsidR="007F2A3A" w:rsidRPr="00A64B1D" w:rsidRDefault="007F2A3A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14:paraId="518FE689" w14:textId="575A955E" w:rsidR="007F2A3A" w:rsidRDefault="007F2A3A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A64B1D">
        <w:rPr>
          <w:rFonts w:ascii="Times New Roman" w:hAnsi="Times New Roman"/>
          <w:bCs/>
          <w:sz w:val="24"/>
          <w:szCs w:val="24"/>
        </w:rPr>
        <w:t xml:space="preserve">Projektodawcą </w:t>
      </w:r>
      <w:r w:rsidR="00FB34F0">
        <w:rPr>
          <w:rFonts w:ascii="Times New Roman" w:hAnsi="Times New Roman"/>
          <w:bCs/>
          <w:sz w:val="24"/>
          <w:szCs w:val="24"/>
        </w:rPr>
        <w:t xml:space="preserve">uchwały </w:t>
      </w:r>
      <w:r w:rsidRPr="00A64B1D">
        <w:rPr>
          <w:rFonts w:ascii="Times New Roman" w:hAnsi="Times New Roman"/>
          <w:bCs/>
          <w:sz w:val="24"/>
          <w:szCs w:val="24"/>
        </w:rPr>
        <w:t>jest</w:t>
      </w:r>
    </w:p>
    <w:p w14:paraId="3ADDE604" w14:textId="49210E71" w:rsidR="00C66B04" w:rsidRDefault="00FB34F0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Komisja Ochrony Środowiska</w:t>
      </w:r>
    </w:p>
    <w:p w14:paraId="1433CFFB" w14:textId="7E8292F1" w:rsidR="00FB34F0" w:rsidRPr="00A64B1D" w:rsidRDefault="00FB34F0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Rady Miejskiej w Łodzi</w:t>
      </w:r>
    </w:p>
    <w:p w14:paraId="69442840" w14:textId="77777777" w:rsidR="00977C96" w:rsidRDefault="00C66B04" w:rsidP="00977C96">
      <w:pPr>
        <w:ind w:left="5813"/>
        <w:jc w:val="both"/>
        <w:rPr>
          <w:lang w:val="pl-PL"/>
        </w:rPr>
      </w:pPr>
      <w:r w:rsidRPr="00A64B1D">
        <w:rPr>
          <w:lang w:val="pl-PL"/>
        </w:rPr>
        <w:br w:type="page"/>
      </w:r>
      <w:r w:rsidR="00F25943" w:rsidRPr="00A64B1D">
        <w:rPr>
          <w:lang w:val="pl-PL"/>
        </w:rPr>
        <w:lastRenderedPageBreak/>
        <w:t xml:space="preserve">Załącznik </w:t>
      </w:r>
    </w:p>
    <w:p w14:paraId="134549B9" w14:textId="1C2A5DEE" w:rsidR="00F25943" w:rsidRPr="00A64B1D" w:rsidRDefault="00F25943" w:rsidP="00977C96">
      <w:pPr>
        <w:ind w:left="5813"/>
        <w:jc w:val="both"/>
        <w:rPr>
          <w:lang w:val="pl-PL"/>
        </w:rPr>
      </w:pPr>
      <w:r w:rsidRPr="00A64B1D">
        <w:rPr>
          <w:lang w:val="pl-PL"/>
        </w:rPr>
        <w:t xml:space="preserve">do </w:t>
      </w:r>
      <w:r w:rsidR="00977C96">
        <w:rPr>
          <w:lang w:val="pl-PL"/>
        </w:rPr>
        <w:t>u</w:t>
      </w:r>
      <w:r w:rsidRPr="00A64B1D">
        <w:rPr>
          <w:lang w:val="pl-PL"/>
        </w:rPr>
        <w:t>chwały</w:t>
      </w:r>
      <w:r w:rsidR="00D12322">
        <w:rPr>
          <w:lang w:val="pl-PL"/>
        </w:rPr>
        <w:t xml:space="preserve"> </w:t>
      </w:r>
      <w:r w:rsidR="00767953">
        <w:rPr>
          <w:lang w:val="pl-PL"/>
        </w:rPr>
        <w:t>Nr</w:t>
      </w:r>
      <w:r w:rsidR="00767953" w:rsidRPr="00767953">
        <w:rPr>
          <w:color w:val="FFFFFF" w:themeColor="background1"/>
          <w:lang w:val="pl-PL"/>
        </w:rPr>
        <w:t>………</w:t>
      </w:r>
    </w:p>
    <w:p w14:paraId="6429F7FA" w14:textId="0B77C952" w:rsidR="00F25943" w:rsidRPr="00A64B1D" w:rsidRDefault="00F25943" w:rsidP="00977C96">
      <w:pPr>
        <w:tabs>
          <w:tab w:val="left" w:pos="1680"/>
        </w:tabs>
        <w:spacing w:line="360" w:lineRule="auto"/>
        <w:ind w:left="5813"/>
        <w:jc w:val="both"/>
        <w:rPr>
          <w:lang w:val="pl-PL"/>
        </w:rPr>
      </w:pPr>
      <w:r w:rsidRPr="00A64B1D">
        <w:rPr>
          <w:lang w:val="pl-PL"/>
        </w:rPr>
        <w:t>Rady Miejskiej w Łodzi</w:t>
      </w:r>
    </w:p>
    <w:p w14:paraId="391B0D62" w14:textId="2A85C2D7" w:rsidR="00F25943" w:rsidRPr="00A64B1D" w:rsidRDefault="00F25943" w:rsidP="00977C96">
      <w:pPr>
        <w:tabs>
          <w:tab w:val="left" w:pos="1680"/>
        </w:tabs>
        <w:spacing w:line="360" w:lineRule="auto"/>
        <w:ind w:left="5813"/>
        <w:jc w:val="both"/>
        <w:rPr>
          <w:lang w:val="pl-PL"/>
        </w:rPr>
      </w:pPr>
      <w:r w:rsidRPr="00A64B1D">
        <w:rPr>
          <w:lang w:val="pl-PL"/>
        </w:rPr>
        <w:t xml:space="preserve">z dnia </w:t>
      </w:r>
      <w:r w:rsidR="00F77753" w:rsidRPr="00A64B1D">
        <w:rPr>
          <w:lang w:val="pl-PL"/>
        </w:rPr>
        <w:t xml:space="preserve">                    202</w:t>
      </w:r>
      <w:r w:rsidR="00DB7C93">
        <w:rPr>
          <w:lang w:val="pl-PL"/>
        </w:rPr>
        <w:t>6</w:t>
      </w:r>
      <w:r w:rsidR="00F77753" w:rsidRPr="00A64B1D">
        <w:rPr>
          <w:lang w:val="pl-PL"/>
        </w:rPr>
        <w:t xml:space="preserve"> r.</w:t>
      </w:r>
    </w:p>
    <w:p w14:paraId="5DDD4117" w14:textId="77777777" w:rsidR="00F25943" w:rsidRPr="00A64B1D" w:rsidRDefault="00F25943" w:rsidP="00C66B04">
      <w:pPr>
        <w:pStyle w:val="Tre"/>
        <w:tabs>
          <w:tab w:val="center" w:pos="6120"/>
        </w:tabs>
        <w:spacing w:after="0" w:line="36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6819855D" w14:textId="2B7C4405" w:rsidR="00BD5B66" w:rsidRDefault="00F25943" w:rsidP="00523FAE">
      <w:pPr>
        <w:pStyle w:val="Tre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 xml:space="preserve">Mapa </w:t>
      </w:r>
      <w:r w:rsidR="00767953">
        <w:rPr>
          <w:rFonts w:ascii="Times New Roman" w:hAnsi="Times New Roman"/>
          <w:b/>
          <w:bCs/>
          <w:sz w:val="24"/>
          <w:szCs w:val="24"/>
        </w:rPr>
        <w:t>Parku im. Generała Mariusza Zaruskiego</w:t>
      </w:r>
    </w:p>
    <w:p w14:paraId="5E71F526" w14:textId="77777777" w:rsidR="0065759E" w:rsidRDefault="0065759E" w:rsidP="00523FAE">
      <w:pPr>
        <w:pStyle w:val="Tre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1A672A2" w14:textId="74CA3F44" w:rsidR="00154F96" w:rsidRPr="00154F96" w:rsidRDefault="00614FD2" w:rsidP="00154F96">
      <w:pPr>
        <w:pStyle w:val="Tre"/>
        <w:spacing w:after="0"/>
        <w:jc w:val="center"/>
        <w:rPr>
          <w:b/>
          <w:bCs/>
        </w:rPr>
      </w:pPr>
      <w:r>
        <w:rPr>
          <w:b/>
          <w:bCs/>
        </w:rPr>
        <w:drawing>
          <wp:inline distT="0" distB="0" distL="0" distR="0" wp14:anchorId="416DA9A9" wp14:editId="7465A09D">
            <wp:extent cx="5707928" cy="5591175"/>
            <wp:effectExtent l="0" t="0" r="7620" b="0"/>
            <wp:docPr id="15736350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8" r="12604" b="10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54" cy="559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FCA27" w14:textId="6FED37AA" w:rsidR="0065759E" w:rsidRDefault="0065759E" w:rsidP="00523FAE">
      <w:pPr>
        <w:pStyle w:val="Tre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B9D42F7" w14:textId="512F8F72" w:rsidR="00342325" w:rsidRDefault="00342325" w:rsidP="0065759E">
      <w:pPr>
        <w:pStyle w:val="Tre"/>
        <w:spacing w:after="0" w:line="240" w:lineRule="auto"/>
        <w:jc w:val="center"/>
        <w:rPr>
          <w:rFonts w:eastAsia="Calibri"/>
          <w:b/>
          <w:bCs/>
        </w:rPr>
      </w:pPr>
    </w:p>
    <w:p w14:paraId="328010FA" w14:textId="77777777" w:rsidR="00523FAE" w:rsidRDefault="00523FAE">
      <w:pPr>
        <w:rPr>
          <w:rFonts w:eastAsia="Calibri"/>
          <w:b/>
          <w:bCs/>
          <w:lang w:val="pl-PL"/>
        </w:rPr>
      </w:pPr>
    </w:p>
    <w:p w14:paraId="5503EA22" w14:textId="77777777" w:rsidR="008B7175" w:rsidRDefault="008B7175">
      <w:pPr>
        <w:rPr>
          <w:rFonts w:eastAsia="Calibri"/>
          <w:b/>
          <w:bCs/>
          <w:lang w:val="pl-PL"/>
        </w:rPr>
      </w:pPr>
      <w:r>
        <w:rPr>
          <w:rFonts w:eastAsia="Calibri"/>
          <w:b/>
          <w:bCs/>
          <w:lang w:val="pl-PL"/>
        </w:rPr>
        <w:br w:type="page"/>
      </w:r>
    </w:p>
    <w:p w14:paraId="029ABF4E" w14:textId="48DCADCA" w:rsidR="00B10C65" w:rsidRPr="00A64B1D" w:rsidRDefault="00107EE0" w:rsidP="00342325">
      <w:pPr>
        <w:spacing w:before="240" w:after="160" w:line="360" w:lineRule="auto"/>
        <w:jc w:val="center"/>
        <w:rPr>
          <w:rFonts w:eastAsia="Calibri"/>
          <w:b/>
          <w:bCs/>
          <w:lang w:val="pl-PL"/>
        </w:rPr>
      </w:pPr>
      <w:r w:rsidRPr="00A64B1D">
        <w:rPr>
          <w:rFonts w:eastAsia="Calibri"/>
          <w:b/>
          <w:bCs/>
          <w:lang w:val="pl-PL"/>
        </w:rPr>
        <w:lastRenderedPageBreak/>
        <w:t>UZASADNIENIE</w:t>
      </w:r>
    </w:p>
    <w:p w14:paraId="5BC0F473" w14:textId="6C06C0BF" w:rsidR="001C40ED" w:rsidRPr="001C40ED" w:rsidRDefault="001C40ED" w:rsidP="001C40ED">
      <w:pPr>
        <w:spacing w:before="240" w:after="160" w:line="360" w:lineRule="auto"/>
        <w:jc w:val="both"/>
        <w:rPr>
          <w:rFonts w:eastAsia="Calibri"/>
          <w:lang w:val="pl-PL"/>
        </w:rPr>
      </w:pPr>
      <w:r w:rsidRPr="001C40ED">
        <w:rPr>
          <w:rFonts w:eastAsia="Calibri"/>
          <w:lang w:val="pl-PL"/>
        </w:rPr>
        <w:t xml:space="preserve">Projekt uchwały dotyczy poszerzenia granic Parku im. </w:t>
      </w:r>
      <w:r w:rsidR="00767953">
        <w:rPr>
          <w:rFonts w:eastAsia="Calibri"/>
          <w:lang w:val="pl-PL"/>
        </w:rPr>
        <w:t>Generała Mariusza</w:t>
      </w:r>
      <w:r w:rsidRPr="001C40ED">
        <w:rPr>
          <w:rFonts w:eastAsia="Calibri"/>
          <w:lang w:val="pl-PL"/>
        </w:rPr>
        <w:t xml:space="preserve"> Zaruskiego poprzez włączenie do jego obszaru działek położonych w rejonie ulic: Skalnej, Potokowej, Kasprowy Wierch, Dębowskiego, Zaruskiego oraz Giewont.</w:t>
      </w:r>
    </w:p>
    <w:p w14:paraId="78B0DE99" w14:textId="3D0AB8F5" w:rsidR="001C40ED" w:rsidRPr="001C40ED" w:rsidRDefault="001C40ED" w:rsidP="001C40ED">
      <w:pPr>
        <w:spacing w:before="240" w:after="160" w:line="360" w:lineRule="auto"/>
        <w:jc w:val="both"/>
        <w:rPr>
          <w:rFonts w:eastAsia="Calibri"/>
          <w:lang w:val="pl-PL"/>
        </w:rPr>
      </w:pPr>
      <w:r w:rsidRPr="001C40ED">
        <w:rPr>
          <w:rFonts w:eastAsia="Calibri"/>
          <w:lang w:val="pl-PL"/>
        </w:rPr>
        <w:t>Teren objęty niniejszą uchwałą stanowi spójny funkcjonalnie i przyrodniczo obszar zieleni, bezpośrednio sąsiadujący z istniejącym Parkiem Zaruskiego. Obszar ten jest w przeważającej części zadrzewiony, o charakterze naturalnym i rekreacyjnym, co czyni jego włączenie do parku działaniem logicznym i zgodnym z dotychczasowym sposobem użytkowania terenu.</w:t>
      </w:r>
    </w:p>
    <w:p w14:paraId="46104D6C" w14:textId="4AAF0315" w:rsidR="001C40ED" w:rsidRPr="001C40ED" w:rsidRDefault="001C40ED" w:rsidP="001C40ED">
      <w:pPr>
        <w:spacing w:before="240" w:after="160" w:line="360" w:lineRule="auto"/>
        <w:jc w:val="both"/>
        <w:rPr>
          <w:rFonts w:eastAsia="Calibri"/>
          <w:lang w:val="pl-PL"/>
        </w:rPr>
      </w:pPr>
      <w:r>
        <w:rPr>
          <w:rFonts w:eastAsia="Calibri"/>
          <w:lang w:val="pl-PL"/>
        </w:rPr>
        <w:t>Niezwykle istotne jest z</w:t>
      </w:r>
      <w:r w:rsidRPr="001C40ED">
        <w:rPr>
          <w:rFonts w:eastAsia="Calibri"/>
          <w:lang w:val="pl-PL"/>
        </w:rPr>
        <w:t xml:space="preserve">naczenie tego obszaru dla mieszkańców </w:t>
      </w:r>
      <w:r w:rsidR="00977C96">
        <w:rPr>
          <w:rFonts w:eastAsia="Calibri"/>
          <w:lang w:val="pl-PL"/>
        </w:rPr>
        <w:t>O</w:t>
      </w:r>
      <w:r w:rsidRPr="001C40ED">
        <w:rPr>
          <w:rFonts w:eastAsia="Calibri"/>
          <w:lang w:val="pl-PL"/>
        </w:rPr>
        <w:t>siedla Stoki</w:t>
      </w:r>
      <w:r>
        <w:rPr>
          <w:rFonts w:eastAsia="Calibri"/>
          <w:lang w:val="pl-PL"/>
        </w:rPr>
        <w:t xml:space="preserve">. </w:t>
      </w:r>
      <w:r w:rsidRPr="001C40ED">
        <w:rPr>
          <w:rFonts w:eastAsia="Calibri"/>
          <w:lang w:val="pl-PL"/>
        </w:rPr>
        <w:t>Teren ten od lat pełni funkcję lokalnej przestrzeni rekreacyjnej</w:t>
      </w:r>
      <w:r>
        <w:rPr>
          <w:rFonts w:eastAsia="Calibri"/>
          <w:lang w:val="pl-PL"/>
        </w:rPr>
        <w:t>,</w:t>
      </w:r>
      <w:r w:rsidRPr="001C40ED">
        <w:rPr>
          <w:rFonts w:eastAsia="Calibri"/>
          <w:lang w:val="pl-PL"/>
        </w:rPr>
        <w:t xml:space="preserve"> jest wykorzystywany do codziennych spacerów</w:t>
      </w:r>
      <w:r>
        <w:rPr>
          <w:rFonts w:eastAsia="Calibri"/>
          <w:lang w:val="pl-PL"/>
        </w:rPr>
        <w:t xml:space="preserve"> oraz </w:t>
      </w:r>
      <w:r w:rsidRPr="001C40ED">
        <w:rPr>
          <w:rFonts w:eastAsia="Calibri"/>
          <w:lang w:val="pl-PL"/>
        </w:rPr>
        <w:t>aktywności na świeżym powietrz</w:t>
      </w:r>
      <w:r>
        <w:rPr>
          <w:rFonts w:eastAsia="Calibri"/>
          <w:lang w:val="pl-PL"/>
        </w:rPr>
        <w:t>u</w:t>
      </w:r>
      <w:r w:rsidRPr="001C40ED">
        <w:rPr>
          <w:rFonts w:eastAsia="Calibri"/>
          <w:lang w:val="pl-PL"/>
        </w:rPr>
        <w:t xml:space="preserve">. Stanowi on ważny element jakości życia mieszkańców tej części </w:t>
      </w:r>
      <w:r w:rsidR="00977C96">
        <w:rPr>
          <w:rFonts w:eastAsia="Calibri"/>
          <w:lang w:val="pl-PL"/>
        </w:rPr>
        <w:t>M</w:t>
      </w:r>
      <w:r w:rsidRPr="001C40ED">
        <w:rPr>
          <w:rFonts w:eastAsia="Calibri"/>
          <w:lang w:val="pl-PL"/>
        </w:rPr>
        <w:t xml:space="preserve">iasta oraz naturalne zaplecze zieleni dla gęsto zabudowanego obszaru </w:t>
      </w:r>
      <w:r w:rsidR="00977C96">
        <w:rPr>
          <w:rFonts w:eastAsia="Calibri"/>
          <w:lang w:val="pl-PL"/>
        </w:rPr>
        <w:t>O</w:t>
      </w:r>
      <w:r w:rsidRPr="001C40ED">
        <w:rPr>
          <w:rFonts w:eastAsia="Calibri"/>
          <w:lang w:val="pl-PL"/>
        </w:rPr>
        <w:t>siedla.</w:t>
      </w:r>
    </w:p>
    <w:p w14:paraId="4027A0A3" w14:textId="63D09DA1" w:rsidR="001C40ED" w:rsidRPr="001C40ED" w:rsidRDefault="001C40ED" w:rsidP="001C40ED">
      <w:pPr>
        <w:spacing w:before="240" w:after="160" w:line="360" w:lineRule="auto"/>
        <w:jc w:val="both"/>
        <w:rPr>
          <w:rFonts w:eastAsia="Calibri"/>
          <w:lang w:val="pl-PL"/>
        </w:rPr>
      </w:pPr>
      <w:r w:rsidRPr="001C40ED">
        <w:rPr>
          <w:rFonts w:eastAsia="Calibri"/>
          <w:lang w:val="pl-PL"/>
        </w:rPr>
        <w:t xml:space="preserve">Warto podkreślić, że od 2022 roku mieszkańcy </w:t>
      </w:r>
      <w:r w:rsidR="00977C96">
        <w:rPr>
          <w:rFonts w:eastAsia="Calibri"/>
          <w:lang w:val="pl-PL"/>
        </w:rPr>
        <w:t>O</w:t>
      </w:r>
      <w:r w:rsidRPr="001C40ED">
        <w:rPr>
          <w:rFonts w:eastAsia="Calibri"/>
          <w:lang w:val="pl-PL"/>
        </w:rPr>
        <w:t>siedla Stoki aktywnie zabiegają o zachowanie tego terenu w jego obecnym kształcie. W związku z procedurą zmiany miejscowego planu zagospodarowania przestrzennego</w:t>
      </w:r>
      <w:r>
        <w:rPr>
          <w:rFonts w:eastAsia="Calibri"/>
          <w:lang w:val="pl-PL"/>
        </w:rPr>
        <w:t xml:space="preserve"> w 2022 roku</w:t>
      </w:r>
      <w:r w:rsidRPr="001C40ED">
        <w:rPr>
          <w:rFonts w:eastAsia="Calibri"/>
          <w:lang w:val="pl-PL"/>
        </w:rPr>
        <w:t xml:space="preserve"> podejmowali działania obywatelskie, wnosząc uwagi i wnioski o ochronę tego obszaru oraz o jego trwałe przeznaczenie na cele zieleni publicznej. Postulat włączenia wskazanych działek do Parku Zaruskiego był wielokrotnie zgłaszany jako najpełniejsza i najbardziej trwała forma zabezpieczenia tego terenu przed zabudową.</w:t>
      </w:r>
    </w:p>
    <w:p w14:paraId="021B01D8" w14:textId="7BBCEF26" w:rsidR="001C40ED" w:rsidRDefault="001C40ED" w:rsidP="001C40ED">
      <w:pPr>
        <w:spacing w:before="240" w:after="160" w:line="360" w:lineRule="auto"/>
        <w:jc w:val="both"/>
        <w:rPr>
          <w:rFonts w:eastAsia="Calibri"/>
          <w:lang w:val="pl-PL"/>
        </w:rPr>
      </w:pPr>
      <w:r w:rsidRPr="001C40ED">
        <w:rPr>
          <w:rFonts w:eastAsia="Calibri"/>
          <w:lang w:val="pl-PL"/>
        </w:rPr>
        <w:t xml:space="preserve">Poszerzenie Parku Zaruskiego o wskazane działki odpowiada na te postulaty, wzmacnia ochronę zieleni miejskiej, sprzyja adaptacji </w:t>
      </w:r>
      <w:r w:rsidR="00977C96">
        <w:rPr>
          <w:rFonts w:eastAsia="Calibri"/>
          <w:lang w:val="pl-PL"/>
        </w:rPr>
        <w:t>M</w:t>
      </w:r>
      <w:r w:rsidRPr="001C40ED">
        <w:rPr>
          <w:rFonts w:eastAsia="Calibri"/>
          <w:lang w:val="pl-PL"/>
        </w:rPr>
        <w:t>iasta do zmian klimatu oraz realizuje cele polityki zrównoważonego rozwoju, w tym zwiększania dostępności terenów zieleni publicznej dla mieszkańców.</w:t>
      </w:r>
    </w:p>
    <w:p w14:paraId="316DB242" w14:textId="6F438C0F" w:rsidR="00767953" w:rsidRPr="001C40ED" w:rsidRDefault="00767953" w:rsidP="001C40ED">
      <w:pPr>
        <w:spacing w:before="240" w:after="160" w:line="360" w:lineRule="auto"/>
        <w:jc w:val="both"/>
        <w:rPr>
          <w:rFonts w:eastAsia="Calibri"/>
          <w:lang w:val="pl-PL"/>
        </w:rPr>
      </w:pPr>
      <w:r>
        <w:rPr>
          <w:rFonts w:eastAsia="Calibri"/>
          <w:lang w:val="pl-PL"/>
        </w:rPr>
        <w:t>Uchwała jednocześnie dostosowuje stan prawny do stanu faktycznego. Park Zaruskiego funkcjonuje jako gminny teren zieleni od lat 50. XX wieku. W 1994 r</w:t>
      </w:r>
      <w:r w:rsidR="00977C96">
        <w:rPr>
          <w:rFonts w:eastAsia="Calibri"/>
          <w:lang w:val="pl-PL"/>
        </w:rPr>
        <w:t>oku</w:t>
      </w:r>
      <w:r>
        <w:rPr>
          <w:rFonts w:eastAsia="Calibri"/>
          <w:lang w:val="pl-PL"/>
        </w:rPr>
        <w:t xml:space="preserve"> </w:t>
      </w:r>
      <w:r w:rsidR="00791318">
        <w:rPr>
          <w:rFonts w:eastAsia="Calibri"/>
          <w:lang w:val="pl-PL"/>
        </w:rPr>
        <w:t>w ramach procesu dekomunizacji nazw zmieniono jego nazwę na obecnie obowiązującą, jednak brak było podstawy prawnej w postaci uchwały ustanawiającej Park. Niniejsza uchwała jednoznacznie określa działki geodezyjne, które obejmuje teren zieleni.</w:t>
      </w:r>
    </w:p>
    <w:p w14:paraId="0E7DEE46" w14:textId="08373B7A" w:rsidR="00D26146" w:rsidRPr="00F16229" w:rsidRDefault="001C40ED" w:rsidP="001C40ED">
      <w:pPr>
        <w:spacing w:before="240" w:after="160" w:line="360" w:lineRule="auto"/>
        <w:jc w:val="both"/>
        <w:rPr>
          <w:lang w:val="pl-PL"/>
        </w:rPr>
      </w:pPr>
      <w:r w:rsidRPr="001C40ED">
        <w:rPr>
          <w:rFonts w:eastAsia="Calibri"/>
          <w:lang w:val="pl-PL"/>
        </w:rPr>
        <w:lastRenderedPageBreak/>
        <w:t>Mając na uwadze powyższe argumenty społeczne, przyrodnicze</w:t>
      </w:r>
      <w:r w:rsidR="00791318">
        <w:rPr>
          <w:rFonts w:eastAsia="Calibri"/>
          <w:lang w:val="pl-PL"/>
        </w:rPr>
        <w:t>,</w:t>
      </w:r>
      <w:r w:rsidRPr="001C40ED">
        <w:rPr>
          <w:rFonts w:eastAsia="Calibri"/>
          <w:lang w:val="pl-PL"/>
        </w:rPr>
        <w:t xml:space="preserve"> urbanistyczne</w:t>
      </w:r>
      <w:r w:rsidR="00791318">
        <w:rPr>
          <w:rFonts w:eastAsia="Calibri"/>
          <w:lang w:val="pl-PL"/>
        </w:rPr>
        <w:t xml:space="preserve"> oraz prawne</w:t>
      </w:r>
      <w:r w:rsidRPr="001C40ED">
        <w:rPr>
          <w:rFonts w:eastAsia="Calibri"/>
          <w:lang w:val="pl-PL"/>
        </w:rPr>
        <w:t>, podjęcie niniejszej uchwały należy uznać za w pełni zasadne i leżące w interesie lokalnej społeczności oraz Miasta.</w:t>
      </w:r>
    </w:p>
    <w:sectPr w:rsidR="00D26146" w:rsidRPr="00F16229" w:rsidSect="008B3464">
      <w:pgSz w:w="11900" w:h="16840"/>
      <w:pgMar w:top="1418" w:right="1418" w:bottom="1418" w:left="1418" w:header="709" w:footer="709" w:gutter="0"/>
      <w:pgNumType w:start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4A6639" w14:textId="77777777" w:rsidR="00CD6D2B" w:rsidRDefault="00CD6D2B">
      <w:r>
        <w:separator/>
      </w:r>
    </w:p>
  </w:endnote>
  <w:endnote w:type="continuationSeparator" w:id="0">
    <w:p w14:paraId="1151ACB5" w14:textId="77777777" w:rsidR="00CD6D2B" w:rsidRDefault="00CD6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221789" w14:textId="77777777" w:rsidR="00CD6D2B" w:rsidRDefault="00CD6D2B">
      <w:r>
        <w:separator/>
      </w:r>
    </w:p>
  </w:footnote>
  <w:footnote w:type="continuationSeparator" w:id="0">
    <w:p w14:paraId="29F06CC2" w14:textId="77777777" w:rsidR="00CD6D2B" w:rsidRDefault="00CD6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894EE873"/>
    <w:lvl w:ilvl="0" w:tplc="FFFFFFF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FFFFFFFF">
      <w:start w:val="1"/>
      <w:numFmt w:val="lowerRoman"/>
      <w:lvlText w:val="%3."/>
      <w:lvlJc w:val="left"/>
      <w:pPr>
        <w:tabs>
          <w:tab w:val="num" w:pos="2340"/>
        </w:tabs>
        <w:ind w:left="234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FFFFFFF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FFFFFFF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FFFFFFF">
      <w:start w:val="1"/>
      <w:numFmt w:val="lowerRoman"/>
      <w:lvlText w:val="%6."/>
      <w:lvlJc w:val="left"/>
      <w:pPr>
        <w:tabs>
          <w:tab w:val="num" w:pos="4500"/>
        </w:tabs>
        <w:ind w:left="450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FFFFFF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FFFFFFFF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FFFFFFFF">
      <w:start w:val="1"/>
      <w:numFmt w:val="lowerRoman"/>
      <w:lvlText w:val="%9."/>
      <w:lvlJc w:val="left"/>
      <w:pPr>
        <w:tabs>
          <w:tab w:val="num" w:pos="6660"/>
        </w:tabs>
        <w:ind w:left="666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1" w15:restartNumberingAfterBreak="0">
    <w:nsid w:val="00000002"/>
    <w:multiLevelType w:val="hybridMultilevel"/>
    <w:tmpl w:val="894EE875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lowerLetter"/>
      <w:lvlText w:val="%2."/>
      <w:lvlJc w:val="left"/>
      <w:pPr>
        <w:tabs>
          <w:tab w:val="left" w:pos="360"/>
          <w:tab w:val="num" w:pos="1440"/>
        </w:tabs>
        <w:ind w:left="144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FFFFFFFF">
      <w:start w:val="1"/>
      <w:numFmt w:val="lowerRoman"/>
      <w:lvlText w:val="%3."/>
      <w:lvlJc w:val="left"/>
      <w:pPr>
        <w:tabs>
          <w:tab w:val="left" w:pos="360"/>
          <w:tab w:val="num" w:pos="2160"/>
        </w:tabs>
        <w:ind w:left="216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FFFFFFFF">
      <w:start w:val="1"/>
      <w:numFmt w:val="decimal"/>
      <w:lvlText w:val="%4."/>
      <w:lvlJc w:val="left"/>
      <w:pPr>
        <w:tabs>
          <w:tab w:val="left" w:pos="360"/>
          <w:tab w:val="num" w:pos="2880"/>
        </w:tabs>
        <w:ind w:left="288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FFFFFFF">
      <w:start w:val="1"/>
      <w:numFmt w:val="lowerLetter"/>
      <w:lvlText w:val="%5."/>
      <w:lvlJc w:val="left"/>
      <w:pPr>
        <w:tabs>
          <w:tab w:val="left" w:pos="360"/>
          <w:tab w:val="num" w:pos="3600"/>
        </w:tabs>
        <w:ind w:left="360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FFFFFFF">
      <w:start w:val="1"/>
      <w:numFmt w:val="lowerRoman"/>
      <w:lvlText w:val="%6."/>
      <w:lvlJc w:val="left"/>
      <w:pPr>
        <w:tabs>
          <w:tab w:val="left" w:pos="360"/>
          <w:tab w:val="num" w:pos="4320"/>
        </w:tabs>
        <w:ind w:left="432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FFFFFFF">
      <w:start w:val="1"/>
      <w:numFmt w:val="decimal"/>
      <w:lvlText w:val="%7."/>
      <w:lvlJc w:val="left"/>
      <w:pPr>
        <w:tabs>
          <w:tab w:val="left" w:pos="360"/>
          <w:tab w:val="num" w:pos="5040"/>
        </w:tabs>
        <w:ind w:left="504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FFFFFFFF">
      <w:start w:val="1"/>
      <w:numFmt w:val="lowerLetter"/>
      <w:lvlText w:val="%8."/>
      <w:lvlJc w:val="left"/>
      <w:pPr>
        <w:tabs>
          <w:tab w:val="left" w:pos="360"/>
          <w:tab w:val="num" w:pos="5760"/>
        </w:tabs>
        <w:ind w:left="576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FFFFFFFF">
      <w:start w:val="1"/>
      <w:numFmt w:val="lowerRoman"/>
      <w:lvlText w:val="%9."/>
      <w:lvlJc w:val="left"/>
      <w:pPr>
        <w:tabs>
          <w:tab w:val="left" w:pos="360"/>
          <w:tab w:val="num" w:pos="6480"/>
        </w:tabs>
        <w:ind w:left="648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2" w15:restartNumberingAfterBreak="0">
    <w:nsid w:val="00000003"/>
    <w:multiLevelType w:val="hybridMultilevel"/>
    <w:tmpl w:val="894EE875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lowerLetter"/>
      <w:lvlText w:val="%2."/>
      <w:lvlJc w:val="left"/>
      <w:pPr>
        <w:tabs>
          <w:tab w:val="left" w:pos="360"/>
          <w:tab w:val="num" w:pos="1440"/>
        </w:tabs>
        <w:ind w:left="144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FFFFFFFF">
      <w:start w:val="1"/>
      <w:numFmt w:val="lowerRoman"/>
      <w:lvlText w:val="%3."/>
      <w:lvlJc w:val="left"/>
      <w:pPr>
        <w:tabs>
          <w:tab w:val="left" w:pos="360"/>
          <w:tab w:val="num" w:pos="2160"/>
        </w:tabs>
        <w:ind w:left="216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FFFFFFFF">
      <w:start w:val="1"/>
      <w:numFmt w:val="decimal"/>
      <w:lvlText w:val="%4."/>
      <w:lvlJc w:val="left"/>
      <w:pPr>
        <w:tabs>
          <w:tab w:val="left" w:pos="360"/>
          <w:tab w:val="num" w:pos="2880"/>
        </w:tabs>
        <w:ind w:left="288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FFFFFFF">
      <w:start w:val="1"/>
      <w:numFmt w:val="lowerLetter"/>
      <w:lvlText w:val="%5."/>
      <w:lvlJc w:val="left"/>
      <w:pPr>
        <w:tabs>
          <w:tab w:val="left" w:pos="360"/>
          <w:tab w:val="num" w:pos="3600"/>
        </w:tabs>
        <w:ind w:left="360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FFFFFFF">
      <w:start w:val="1"/>
      <w:numFmt w:val="lowerRoman"/>
      <w:lvlText w:val="%6."/>
      <w:lvlJc w:val="left"/>
      <w:pPr>
        <w:tabs>
          <w:tab w:val="left" w:pos="360"/>
          <w:tab w:val="num" w:pos="4320"/>
        </w:tabs>
        <w:ind w:left="432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FFFFFFF">
      <w:start w:val="1"/>
      <w:numFmt w:val="decimal"/>
      <w:lvlText w:val="%7."/>
      <w:lvlJc w:val="left"/>
      <w:pPr>
        <w:tabs>
          <w:tab w:val="left" w:pos="360"/>
          <w:tab w:val="num" w:pos="5040"/>
        </w:tabs>
        <w:ind w:left="504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FFFFFFFF">
      <w:start w:val="1"/>
      <w:numFmt w:val="lowerLetter"/>
      <w:lvlText w:val="%8."/>
      <w:lvlJc w:val="left"/>
      <w:pPr>
        <w:tabs>
          <w:tab w:val="left" w:pos="360"/>
          <w:tab w:val="num" w:pos="5760"/>
        </w:tabs>
        <w:ind w:left="576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FFFFFFFF">
      <w:start w:val="1"/>
      <w:numFmt w:val="lowerRoman"/>
      <w:lvlText w:val="%9."/>
      <w:lvlJc w:val="left"/>
      <w:pPr>
        <w:tabs>
          <w:tab w:val="left" w:pos="360"/>
          <w:tab w:val="num" w:pos="6480"/>
        </w:tabs>
        <w:ind w:left="648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" w15:restartNumberingAfterBreak="0">
    <w:nsid w:val="00000004"/>
    <w:multiLevelType w:val="hybridMultilevel"/>
    <w:tmpl w:val="894EE876"/>
    <w:lvl w:ilvl="0" w:tplc="FFFFFFFF">
      <w:start w:val="1"/>
      <w:numFmt w:val="upperRoman"/>
      <w:lvlText w:val="%1."/>
      <w:lvlJc w:val="left"/>
      <w:pPr>
        <w:tabs>
          <w:tab w:val="num" w:pos="802"/>
        </w:tabs>
        <w:ind w:left="80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upperRoman"/>
      <w:lvlText w:val="%2."/>
      <w:lvlJc w:val="left"/>
      <w:pPr>
        <w:tabs>
          <w:tab w:val="num" w:pos="1522"/>
        </w:tabs>
        <w:ind w:left="152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FFFFFFFF">
      <w:start w:val="1"/>
      <w:numFmt w:val="upperRoman"/>
      <w:lvlText w:val="%3."/>
      <w:lvlJc w:val="left"/>
      <w:pPr>
        <w:tabs>
          <w:tab w:val="num" w:pos="2242"/>
        </w:tabs>
        <w:ind w:left="224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FFFFFFFF">
      <w:start w:val="1"/>
      <w:numFmt w:val="upperRoman"/>
      <w:lvlText w:val="%4."/>
      <w:lvlJc w:val="left"/>
      <w:pPr>
        <w:tabs>
          <w:tab w:val="num" w:pos="2962"/>
        </w:tabs>
        <w:ind w:left="296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FFFFFFF">
      <w:start w:val="1"/>
      <w:numFmt w:val="upperRoman"/>
      <w:lvlText w:val="%5."/>
      <w:lvlJc w:val="left"/>
      <w:pPr>
        <w:tabs>
          <w:tab w:val="num" w:pos="3682"/>
        </w:tabs>
        <w:ind w:left="368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FFFFFFF">
      <w:start w:val="1"/>
      <w:numFmt w:val="upperRoman"/>
      <w:lvlText w:val="%6."/>
      <w:lvlJc w:val="left"/>
      <w:pPr>
        <w:tabs>
          <w:tab w:val="num" w:pos="4402"/>
        </w:tabs>
        <w:ind w:left="440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FFFFFFF">
      <w:start w:val="1"/>
      <w:numFmt w:val="upperRoman"/>
      <w:lvlText w:val="%7."/>
      <w:lvlJc w:val="left"/>
      <w:pPr>
        <w:tabs>
          <w:tab w:val="num" w:pos="5122"/>
        </w:tabs>
        <w:ind w:left="512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FFFFFFFF">
      <w:start w:val="1"/>
      <w:numFmt w:val="upperRoman"/>
      <w:lvlText w:val="%8."/>
      <w:lvlJc w:val="left"/>
      <w:pPr>
        <w:tabs>
          <w:tab w:val="num" w:pos="5842"/>
        </w:tabs>
        <w:ind w:left="584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FFFFFFFF">
      <w:start w:val="1"/>
      <w:numFmt w:val="upperRoman"/>
      <w:lvlText w:val="%9."/>
      <w:lvlJc w:val="left"/>
      <w:pPr>
        <w:tabs>
          <w:tab w:val="num" w:pos="6562"/>
        </w:tabs>
        <w:ind w:left="656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4" w15:restartNumberingAfterBreak="0">
    <w:nsid w:val="00000005"/>
    <w:multiLevelType w:val="hybridMultilevel"/>
    <w:tmpl w:val="894EE878"/>
    <w:lvl w:ilvl="0" w:tplc="FFFFFFFF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FFFFFFFF">
      <w:start w:val="1"/>
      <w:numFmt w:val="lowerRoman"/>
      <w:lvlText w:val="%3."/>
      <w:lvlJc w:val="left"/>
      <w:pPr>
        <w:tabs>
          <w:tab w:val="num" w:pos="1942"/>
        </w:tabs>
        <w:ind w:left="1942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FFFFFFF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FFFFFFF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FFFFFFF">
      <w:start w:val="1"/>
      <w:numFmt w:val="lowerRoman"/>
      <w:lvlText w:val="%6."/>
      <w:lvlJc w:val="left"/>
      <w:pPr>
        <w:tabs>
          <w:tab w:val="num" w:pos="4102"/>
        </w:tabs>
        <w:ind w:left="4102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FFFFFF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FFFFFFFF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FFFFFFFF">
      <w:start w:val="1"/>
      <w:numFmt w:val="lowerRoman"/>
      <w:lvlText w:val="%9."/>
      <w:lvlJc w:val="left"/>
      <w:pPr>
        <w:tabs>
          <w:tab w:val="num" w:pos="6262"/>
        </w:tabs>
        <w:ind w:left="6262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5" w15:restartNumberingAfterBreak="0">
    <w:nsid w:val="00000006"/>
    <w:multiLevelType w:val="hybridMultilevel"/>
    <w:tmpl w:val="894EE878"/>
    <w:lvl w:ilvl="0" w:tplc="FFFFFFFF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FFFFFFFF">
      <w:start w:val="1"/>
      <w:numFmt w:val="lowerRoman"/>
      <w:lvlText w:val="%3."/>
      <w:lvlJc w:val="left"/>
      <w:pPr>
        <w:tabs>
          <w:tab w:val="num" w:pos="1942"/>
        </w:tabs>
        <w:ind w:left="1942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FFFFFFF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FFFFFFF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FFFFFFF">
      <w:start w:val="1"/>
      <w:numFmt w:val="lowerRoman"/>
      <w:lvlText w:val="%6."/>
      <w:lvlJc w:val="left"/>
      <w:pPr>
        <w:tabs>
          <w:tab w:val="num" w:pos="4102"/>
        </w:tabs>
        <w:ind w:left="4102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FFFFFF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FFFFFFFF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FFFFFFFF">
      <w:start w:val="1"/>
      <w:numFmt w:val="lowerRoman"/>
      <w:lvlText w:val="%9."/>
      <w:lvlJc w:val="left"/>
      <w:pPr>
        <w:tabs>
          <w:tab w:val="num" w:pos="6262"/>
        </w:tabs>
        <w:ind w:left="6262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6" w15:restartNumberingAfterBreak="0">
    <w:nsid w:val="12A6264B"/>
    <w:multiLevelType w:val="hybridMultilevel"/>
    <w:tmpl w:val="894EE873"/>
    <w:lvl w:ilvl="0" w:tplc="FFFFFFF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FFFFFFFF">
      <w:start w:val="1"/>
      <w:numFmt w:val="lowerRoman"/>
      <w:lvlText w:val="%3."/>
      <w:lvlJc w:val="left"/>
      <w:pPr>
        <w:tabs>
          <w:tab w:val="num" w:pos="2340"/>
        </w:tabs>
        <w:ind w:left="234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FFFFFFF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FFFFFFF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FFFFFFF">
      <w:start w:val="1"/>
      <w:numFmt w:val="lowerRoman"/>
      <w:lvlText w:val="%6."/>
      <w:lvlJc w:val="left"/>
      <w:pPr>
        <w:tabs>
          <w:tab w:val="num" w:pos="4500"/>
        </w:tabs>
        <w:ind w:left="450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FFFFFF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FFFFFFFF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FFFFFFFF">
      <w:start w:val="1"/>
      <w:numFmt w:val="lowerRoman"/>
      <w:lvlText w:val="%9."/>
      <w:lvlJc w:val="left"/>
      <w:pPr>
        <w:tabs>
          <w:tab w:val="num" w:pos="6660"/>
        </w:tabs>
        <w:ind w:left="666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7" w15:restartNumberingAfterBreak="0">
    <w:nsid w:val="16C5414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" w15:restartNumberingAfterBreak="0">
    <w:nsid w:val="3B33412B"/>
    <w:multiLevelType w:val="hybridMultilevel"/>
    <w:tmpl w:val="9E641294"/>
    <w:lvl w:ilvl="0" w:tplc="FC42043C">
      <w:start w:val="1"/>
      <w:numFmt w:val="decimal"/>
      <w:lvlText w:val="%1)"/>
      <w:lvlJc w:val="left"/>
      <w:pPr>
        <w:ind w:left="930" w:hanging="390"/>
      </w:pPr>
      <w:rPr>
        <w:rFonts w:ascii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 w15:restartNumberingAfterBreak="0">
    <w:nsid w:val="5C47667A"/>
    <w:multiLevelType w:val="hybridMultilevel"/>
    <w:tmpl w:val="54301E62"/>
    <w:lvl w:ilvl="0" w:tplc="57888BE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3BB6409E">
      <w:start w:val="2"/>
      <w:numFmt w:val="decimal"/>
      <w:lvlText w:val="%2)"/>
      <w:lvlJc w:val="left"/>
      <w:pPr>
        <w:tabs>
          <w:tab w:val="num" w:pos="1222"/>
        </w:tabs>
        <w:ind w:left="1222" w:hanging="360"/>
      </w:pPr>
      <w:rPr>
        <w:rFonts w:cs="Times New Roman" w:hint="default"/>
      </w:rPr>
    </w:lvl>
    <w:lvl w:ilvl="2" w:tplc="00BC807E">
      <w:start w:val="1"/>
      <w:numFmt w:val="lowerLetter"/>
      <w:lvlText w:val="%3)"/>
      <w:lvlJc w:val="left"/>
      <w:pPr>
        <w:tabs>
          <w:tab w:val="num" w:pos="2122"/>
        </w:tabs>
        <w:ind w:left="2122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1"/>
    <w:lvlOverride w:ilvl="0">
      <w:startOverride w:val="2"/>
    </w:lvlOverride>
  </w:num>
  <w:num w:numId="7">
    <w:abstractNumId w:val="5"/>
  </w:num>
  <w:num w:numId="8">
    <w:abstractNumId w:val="4"/>
  </w:num>
  <w:num w:numId="9">
    <w:abstractNumId w:val="4"/>
    <w:lvlOverride w:ilvl="0">
      <w:startOverride w:val="2"/>
    </w:lvlOverride>
  </w:num>
  <w:num w:numId="10">
    <w:abstractNumId w:val="4"/>
    <w:lvlOverride w:ilvl="0">
      <w:startOverride w:val="1"/>
      <w:lvl w:ilvl="0" w:tplc="FFFFFFFF">
        <w:start w:val="1"/>
        <w:numFmt w:val="decimal"/>
        <w:lvlText w:val="%1."/>
        <w:lvlJc w:val="left"/>
        <w:pPr>
          <w:tabs>
            <w:tab w:val="num" w:pos="862"/>
          </w:tabs>
          <w:ind w:left="862" w:hanging="72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startOverride w:val="1"/>
      <w:lvl w:ilvl="1" w:tplc="FFFFFFFF">
        <w:start w:val="1"/>
        <w:numFmt w:val="lowerLetter"/>
        <w:lvlText w:val="%2."/>
        <w:lvlJc w:val="left"/>
        <w:pPr>
          <w:tabs>
            <w:tab w:val="num" w:pos="1222"/>
          </w:tabs>
          <w:ind w:left="1222" w:hanging="36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startOverride w:val="1"/>
      <w:lvl w:ilvl="2" w:tplc="FFFFFFFF">
        <w:start w:val="1"/>
        <w:numFmt w:val="lowerRoman"/>
        <w:lvlText w:val="%3."/>
        <w:lvlJc w:val="left"/>
        <w:pPr>
          <w:tabs>
            <w:tab w:val="num" w:pos="1942"/>
          </w:tabs>
          <w:ind w:left="1942" w:hanging="30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startOverride w:val="1"/>
      <w:lvl w:ilvl="3" w:tplc="FFFFFFFF">
        <w:start w:val="1"/>
        <w:numFmt w:val="decimal"/>
        <w:lvlText w:val="%4."/>
        <w:lvlJc w:val="left"/>
        <w:pPr>
          <w:tabs>
            <w:tab w:val="num" w:pos="2662"/>
          </w:tabs>
          <w:ind w:left="2662" w:hanging="36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startOverride w:val="1"/>
      <w:lvl w:ilvl="4" w:tplc="FFFFFFFF">
        <w:start w:val="1"/>
        <w:numFmt w:val="lowerLetter"/>
        <w:lvlText w:val="%5."/>
        <w:lvlJc w:val="left"/>
        <w:pPr>
          <w:tabs>
            <w:tab w:val="num" w:pos="3382"/>
          </w:tabs>
          <w:ind w:left="3382" w:hanging="36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startOverride w:val="1"/>
      <w:lvl w:ilvl="5" w:tplc="FFFFFFFF">
        <w:start w:val="1"/>
        <w:numFmt w:val="lowerRoman"/>
        <w:lvlText w:val="%6."/>
        <w:lvlJc w:val="left"/>
        <w:pPr>
          <w:tabs>
            <w:tab w:val="num" w:pos="4102"/>
          </w:tabs>
          <w:ind w:left="4102" w:hanging="30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startOverride w:val="1"/>
      <w:lvl w:ilvl="6" w:tplc="FFFFFFFF">
        <w:start w:val="1"/>
        <w:numFmt w:val="decimal"/>
        <w:lvlText w:val="%7."/>
        <w:lvlJc w:val="left"/>
        <w:pPr>
          <w:tabs>
            <w:tab w:val="num" w:pos="4822"/>
          </w:tabs>
          <w:ind w:left="4822" w:hanging="36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startOverride w:val="1"/>
      <w:lvl w:ilvl="7" w:tplc="FFFFFFFF">
        <w:start w:val="1"/>
        <w:numFmt w:val="lowerLetter"/>
        <w:lvlText w:val="%8."/>
        <w:lvlJc w:val="left"/>
        <w:pPr>
          <w:tabs>
            <w:tab w:val="num" w:pos="5542"/>
          </w:tabs>
          <w:ind w:left="5542" w:hanging="36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startOverride w:val="1"/>
      <w:lvl w:ilvl="8" w:tplc="FFFFFFFF">
        <w:start w:val="1"/>
        <w:numFmt w:val="lowerRoman"/>
        <w:lvlText w:val="%9."/>
        <w:lvlJc w:val="left"/>
        <w:pPr>
          <w:tabs>
            <w:tab w:val="num" w:pos="6262"/>
          </w:tabs>
          <w:ind w:left="6262" w:hanging="30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11">
    <w:abstractNumId w:val="7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7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7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8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([{«‘“⦅〈《「『【〔〖〘〝︵︷︹︻︽︿﹁﹃﹇﹙﹛﹝｢"/>
  <w:noLineBreaksBefore w:lang="ja-JP" w:val=")]}’”〉〕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362"/>
    <w:rsid w:val="000543B9"/>
    <w:rsid w:val="000704B8"/>
    <w:rsid w:val="000A7577"/>
    <w:rsid w:val="000A776A"/>
    <w:rsid w:val="000E34FB"/>
    <w:rsid w:val="000E4857"/>
    <w:rsid w:val="000E4D54"/>
    <w:rsid w:val="000F0A16"/>
    <w:rsid w:val="000F2984"/>
    <w:rsid w:val="00100E87"/>
    <w:rsid w:val="00107631"/>
    <w:rsid w:val="00107EE0"/>
    <w:rsid w:val="0011754D"/>
    <w:rsid w:val="00123D99"/>
    <w:rsid w:val="001373F5"/>
    <w:rsid w:val="00154F96"/>
    <w:rsid w:val="001561D4"/>
    <w:rsid w:val="001619A1"/>
    <w:rsid w:val="00177EA9"/>
    <w:rsid w:val="0018011D"/>
    <w:rsid w:val="00182B84"/>
    <w:rsid w:val="001841C6"/>
    <w:rsid w:val="001A7408"/>
    <w:rsid w:val="001A7D59"/>
    <w:rsid w:val="001B0767"/>
    <w:rsid w:val="001C40ED"/>
    <w:rsid w:val="001C41F3"/>
    <w:rsid w:val="001D22B1"/>
    <w:rsid w:val="001D7E8E"/>
    <w:rsid w:val="001E6BF1"/>
    <w:rsid w:val="001E6D52"/>
    <w:rsid w:val="001F662B"/>
    <w:rsid w:val="0021203D"/>
    <w:rsid w:val="00221216"/>
    <w:rsid w:val="00232140"/>
    <w:rsid w:val="0023490F"/>
    <w:rsid w:val="0025202C"/>
    <w:rsid w:val="002541A5"/>
    <w:rsid w:val="0027696E"/>
    <w:rsid w:val="00292476"/>
    <w:rsid w:val="002A598F"/>
    <w:rsid w:val="002A7030"/>
    <w:rsid w:val="002B26CB"/>
    <w:rsid w:val="002C5846"/>
    <w:rsid w:val="002C71BD"/>
    <w:rsid w:val="002D16FC"/>
    <w:rsid w:val="002D5381"/>
    <w:rsid w:val="002D74C7"/>
    <w:rsid w:val="00312943"/>
    <w:rsid w:val="00320AF1"/>
    <w:rsid w:val="00331069"/>
    <w:rsid w:val="00334376"/>
    <w:rsid w:val="00335A7B"/>
    <w:rsid w:val="00342325"/>
    <w:rsid w:val="003474A4"/>
    <w:rsid w:val="00352A36"/>
    <w:rsid w:val="003602B1"/>
    <w:rsid w:val="003946DF"/>
    <w:rsid w:val="003A052D"/>
    <w:rsid w:val="003A222C"/>
    <w:rsid w:val="003A3766"/>
    <w:rsid w:val="003C61CB"/>
    <w:rsid w:val="003D0477"/>
    <w:rsid w:val="003D18C5"/>
    <w:rsid w:val="003D1C74"/>
    <w:rsid w:val="003E2C49"/>
    <w:rsid w:val="003F1C63"/>
    <w:rsid w:val="0042429D"/>
    <w:rsid w:val="00431480"/>
    <w:rsid w:val="00444C18"/>
    <w:rsid w:val="00446BE7"/>
    <w:rsid w:val="00482A50"/>
    <w:rsid w:val="004839BF"/>
    <w:rsid w:val="00485EAD"/>
    <w:rsid w:val="00487031"/>
    <w:rsid w:val="00493ECA"/>
    <w:rsid w:val="004B1D09"/>
    <w:rsid w:val="004B5BD5"/>
    <w:rsid w:val="004C16C6"/>
    <w:rsid w:val="004D2A1E"/>
    <w:rsid w:val="004F19AB"/>
    <w:rsid w:val="00520F28"/>
    <w:rsid w:val="00522AAB"/>
    <w:rsid w:val="00523FAE"/>
    <w:rsid w:val="005362E6"/>
    <w:rsid w:val="00543A59"/>
    <w:rsid w:val="005452E5"/>
    <w:rsid w:val="0054557E"/>
    <w:rsid w:val="00551E88"/>
    <w:rsid w:val="005542ED"/>
    <w:rsid w:val="0056343D"/>
    <w:rsid w:val="00566890"/>
    <w:rsid w:val="00574A0D"/>
    <w:rsid w:val="00582C45"/>
    <w:rsid w:val="00586456"/>
    <w:rsid w:val="0059394E"/>
    <w:rsid w:val="005A0BB5"/>
    <w:rsid w:val="005A4E8B"/>
    <w:rsid w:val="005B5B13"/>
    <w:rsid w:val="005B5F10"/>
    <w:rsid w:val="005D2347"/>
    <w:rsid w:val="005E563F"/>
    <w:rsid w:val="00607320"/>
    <w:rsid w:val="00614FD2"/>
    <w:rsid w:val="006347C6"/>
    <w:rsid w:val="00634975"/>
    <w:rsid w:val="00640A72"/>
    <w:rsid w:val="00642A61"/>
    <w:rsid w:val="006522E9"/>
    <w:rsid w:val="00656F2E"/>
    <w:rsid w:val="0065759E"/>
    <w:rsid w:val="00672E6B"/>
    <w:rsid w:val="00696619"/>
    <w:rsid w:val="00697671"/>
    <w:rsid w:val="006B5BF3"/>
    <w:rsid w:val="006C5B40"/>
    <w:rsid w:val="006D0C7D"/>
    <w:rsid w:val="006D368F"/>
    <w:rsid w:val="006E065E"/>
    <w:rsid w:val="006E70BC"/>
    <w:rsid w:val="006F4FF0"/>
    <w:rsid w:val="00702966"/>
    <w:rsid w:val="00716CB4"/>
    <w:rsid w:val="00722DD7"/>
    <w:rsid w:val="00723FAA"/>
    <w:rsid w:val="0072535D"/>
    <w:rsid w:val="0072583D"/>
    <w:rsid w:val="00732BEC"/>
    <w:rsid w:val="007502C0"/>
    <w:rsid w:val="007510BC"/>
    <w:rsid w:val="00756911"/>
    <w:rsid w:val="00766810"/>
    <w:rsid w:val="00767953"/>
    <w:rsid w:val="007725CE"/>
    <w:rsid w:val="00775ECB"/>
    <w:rsid w:val="00791318"/>
    <w:rsid w:val="007A0826"/>
    <w:rsid w:val="007B3DE0"/>
    <w:rsid w:val="007D2296"/>
    <w:rsid w:val="007D2A28"/>
    <w:rsid w:val="007D3138"/>
    <w:rsid w:val="007F0F3C"/>
    <w:rsid w:val="007F2A3A"/>
    <w:rsid w:val="00821266"/>
    <w:rsid w:val="00830B14"/>
    <w:rsid w:val="00832763"/>
    <w:rsid w:val="00832B29"/>
    <w:rsid w:val="0083665D"/>
    <w:rsid w:val="00836F5A"/>
    <w:rsid w:val="008524B5"/>
    <w:rsid w:val="008615AF"/>
    <w:rsid w:val="00873601"/>
    <w:rsid w:val="00897287"/>
    <w:rsid w:val="008A21AF"/>
    <w:rsid w:val="008B3464"/>
    <w:rsid w:val="008B7175"/>
    <w:rsid w:val="008C2D72"/>
    <w:rsid w:val="008C32A3"/>
    <w:rsid w:val="008C588E"/>
    <w:rsid w:val="008C59B0"/>
    <w:rsid w:val="008D3CD1"/>
    <w:rsid w:val="008D5118"/>
    <w:rsid w:val="008E20E5"/>
    <w:rsid w:val="008F0464"/>
    <w:rsid w:val="008F08FF"/>
    <w:rsid w:val="008F251E"/>
    <w:rsid w:val="008F30F4"/>
    <w:rsid w:val="008F636E"/>
    <w:rsid w:val="009241C2"/>
    <w:rsid w:val="0094798C"/>
    <w:rsid w:val="0095638C"/>
    <w:rsid w:val="00956829"/>
    <w:rsid w:val="009604E3"/>
    <w:rsid w:val="00971B4F"/>
    <w:rsid w:val="00977C96"/>
    <w:rsid w:val="00977F2E"/>
    <w:rsid w:val="009843D5"/>
    <w:rsid w:val="00986754"/>
    <w:rsid w:val="00994C41"/>
    <w:rsid w:val="009A0A63"/>
    <w:rsid w:val="009A650D"/>
    <w:rsid w:val="009B798A"/>
    <w:rsid w:val="009D6BD5"/>
    <w:rsid w:val="00A0508A"/>
    <w:rsid w:val="00A0665B"/>
    <w:rsid w:val="00A077DE"/>
    <w:rsid w:val="00A11458"/>
    <w:rsid w:val="00A60A6E"/>
    <w:rsid w:val="00A64B1D"/>
    <w:rsid w:val="00A8452C"/>
    <w:rsid w:val="00AA56C3"/>
    <w:rsid w:val="00AB15D6"/>
    <w:rsid w:val="00AB5A05"/>
    <w:rsid w:val="00AC28B0"/>
    <w:rsid w:val="00AC2FA4"/>
    <w:rsid w:val="00AD334D"/>
    <w:rsid w:val="00AF3505"/>
    <w:rsid w:val="00B04B31"/>
    <w:rsid w:val="00B10C65"/>
    <w:rsid w:val="00B114B3"/>
    <w:rsid w:val="00B1158E"/>
    <w:rsid w:val="00B2074D"/>
    <w:rsid w:val="00B23CE4"/>
    <w:rsid w:val="00B406CB"/>
    <w:rsid w:val="00B447F5"/>
    <w:rsid w:val="00B513E8"/>
    <w:rsid w:val="00B62167"/>
    <w:rsid w:val="00B707AA"/>
    <w:rsid w:val="00B74C49"/>
    <w:rsid w:val="00B87A35"/>
    <w:rsid w:val="00B9408B"/>
    <w:rsid w:val="00B94CDE"/>
    <w:rsid w:val="00B970D7"/>
    <w:rsid w:val="00BA5DA2"/>
    <w:rsid w:val="00BB18D4"/>
    <w:rsid w:val="00BB3D9C"/>
    <w:rsid w:val="00BB5671"/>
    <w:rsid w:val="00BD436C"/>
    <w:rsid w:val="00BD5B66"/>
    <w:rsid w:val="00BD6921"/>
    <w:rsid w:val="00BD6EAC"/>
    <w:rsid w:val="00BF2C18"/>
    <w:rsid w:val="00BF326C"/>
    <w:rsid w:val="00BF5EA4"/>
    <w:rsid w:val="00C1171D"/>
    <w:rsid w:val="00C32CF7"/>
    <w:rsid w:val="00C36189"/>
    <w:rsid w:val="00C527E6"/>
    <w:rsid w:val="00C545BA"/>
    <w:rsid w:val="00C635A5"/>
    <w:rsid w:val="00C66B04"/>
    <w:rsid w:val="00C94C14"/>
    <w:rsid w:val="00CB51A0"/>
    <w:rsid w:val="00CC2897"/>
    <w:rsid w:val="00CD6D2B"/>
    <w:rsid w:val="00CE57C2"/>
    <w:rsid w:val="00D01D6A"/>
    <w:rsid w:val="00D12322"/>
    <w:rsid w:val="00D17155"/>
    <w:rsid w:val="00D218EB"/>
    <w:rsid w:val="00D26146"/>
    <w:rsid w:val="00D63498"/>
    <w:rsid w:val="00D71A04"/>
    <w:rsid w:val="00D8617C"/>
    <w:rsid w:val="00D91458"/>
    <w:rsid w:val="00DA3697"/>
    <w:rsid w:val="00DA4EE9"/>
    <w:rsid w:val="00DA7479"/>
    <w:rsid w:val="00DB7C93"/>
    <w:rsid w:val="00DC469A"/>
    <w:rsid w:val="00DC6DAC"/>
    <w:rsid w:val="00DD500F"/>
    <w:rsid w:val="00DD7C4E"/>
    <w:rsid w:val="00DE1400"/>
    <w:rsid w:val="00DF2974"/>
    <w:rsid w:val="00E34C42"/>
    <w:rsid w:val="00E42A36"/>
    <w:rsid w:val="00E44011"/>
    <w:rsid w:val="00E458A6"/>
    <w:rsid w:val="00E57055"/>
    <w:rsid w:val="00E76362"/>
    <w:rsid w:val="00E8719B"/>
    <w:rsid w:val="00E97433"/>
    <w:rsid w:val="00EA63C6"/>
    <w:rsid w:val="00EB3B0D"/>
    <w:rsid w:val="00EC2808"/>
    <w:rsid w:val="00ED0F5A"/>
    <w:rsid w:val="00ED2FB9"/>
    <w:rsid w:val="00ED6C75"/>
    <w:rsid w:val="00EE1D49"/>
    <w:rsid w:val="00F07635"/>
    <w:rsid w:val="00F15D52"/>
    <w:rsid w:val="00F16229"/>
    <w:rsid w:val="00F256FF"/>
    <w:rsid w:val="00F25943"/>
    <w:rsid w:val="00F325F5"/>
    <w:rsid w:val="00F47833"/>
    <w:rsid w:val="00F563CB"/>
    <w:rsid w:val="00F60EBC"/>
    <w:rsid w:val="00F64398"/>
    <w:rsid w:val="00F7606F"/>
    <w:rsid w:val="00F77753"/>
    <w:rsid w:val="00F803A0"/>
    <w:rsid w:val="00F838C7"/>
    <w:rsid w:val="00F87BF2"/>
    <w:rsid w:val="00FA407B"/>
    <w:rsid w:val="00FA7CA4"/>
    <w:rsid w:val="00FB34F0"/>
    <w:rsid w:val="00FB5913"/>
    <w:rsid w:val="00FC4DE9"/>
    <w:rsid w:val="00FD25F3"/>
    <w:rsid w:val="00FE18D6"/>
    <w:rsid w:val="00FE7520"/>
    <w:rsid w:val="00FF4C7B"/>
    <w:rsid w:val="00FF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283BD5"/>
  <w15:docId w15:val="{5DE22C3C-27AB-D944-A79D-50D698FD4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75ECB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775ECB"/>
    <w:rPr>
      <w:rFonts w:cs="Times New Roman"/>
      <w:u w:val="single"/>
    </w:rPr>
  </w:style>
  <w:style w:type="paragraph" w:customStyle="1" w:styleId="Nagwekistopka">
    <w:name w:val="Nagłówek i stopka"/>
    <w:uiPriority w:val="99"/>
    <w:rsid w:val="00775ECB"/>
    <w:pPr>
      <w:tabs>
        <w:tab w:val="right" w:pos="9020"/>
      </w:tabs>
    </w:pPr>
    <w:rPr>
      <w:rFonts w:ascii="Helvetica Neue" w:hAnsi="Helvetica Neue"/>
      <w:noProof/>
      <w:color w:val="000000"/>
      <w:sz w:val="24"/>
      <w:szCs w:val="24"/>
    </w:rPr>
  </w:style>
  <w:style w:type="paragraph" w:customStyle="1" w:styleId="Tre">
    <w:name w:val="Treść"/>
    <w:uiPriority w:val="99"/>
    <w:rsid w:val="00775ECB"/>
    <w:pPr>
      <w:spacing w:after="200" w:line="276" w:lineRule="auto"/>
    </w:pPr>
    <w:rPr>
      <w:rFonts w:ascii="Calibri" w:hAnsi="Calibri"/>
      <w:noProof/>
      <w:color w:val="000000"/>
      <w:u w:color="000000"/>
    </w:rPr>
  </w:style>
  <w:style w:type="paragraph" w:styleId="Tekstpodstawowy2">
    <w:name w:val="Body Text 2"/>
    <w:basedOn w:val="Normalny"/>
    <w:link w:val="Tekstpodstawowy2Znak"/>
    <w:uiPriority w:val="99"/>
    <w:rsid w:val="00775ECB"/>
    <w:pPr>
      <w:widowControl w:val="0"/>
      <w:spacing w:line="360" w:lineRule="auto"/>
      <w:ind w:firstLine="567"/>
      <w:jc w:val="both"/>
    </w:pPr>
    <w:rPr>
      <w:noProof/>
      <w:color w:val="000000"/>
      <w:u w:color="000000"/>
      <w:lang w:val="pl-PL" w:eastAsia="pl-PL"/>
    </w:rPr>
  </w:style>
  <w:style w:type="character" w:customStyle="1" w:styleId="BodyText2Char">
    <w:name w:val="Body Text 2 Char"/>
    <w:basedOn w:val="Domylnaczcionkaakapitu"/>
    <w:uiPriority w:val="99"/>
    <w:semiHidden/>
    <w:locked/>
    <w:rsid w:val="00EA63C6"/>
    <w:rPr>
      <w:rFonts w:cs="Times New Roman"/>
      <w:sz w:val="24"/>
      <w:szCs w:val="24"/>
      <w:lang w:val="en-US"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775ECB"/>
    <w:pPr>
      <w:spacing w:after="120" w:line="276" w:lineRule="auto"/>
      <w:ind w:left="283"/>
    </w:pPr>
    <w:rPr>
      <w:rFonts w:ascii="Calibri" w:hAnsi="Calibri"/>
      <w:noProof/>
      <w:color w:val="000000"/>
      <w:sz w:val="22"/>
      <w:szCs w:val="22"/>
      <w:u w:color="000000"/>
      <w:lang w:val="pl-PL" w:eastAsia="pl-PL"/>
    </w:rPr>
  </w:style>
  <w:style w:type="character" w:customStyle="1" w:styleId="BodyTextIndentChar">
    <w:name w:val="Body Text Indent Char"/>
    <w:basedOn w:val="Domylnaczcionkaakapitu"/>
    <w:uiPriority w:val="99"/>
    <w:semiHidden/>
    <w:locked/>
    <w:rsid w:val="00EA63C6"/>
    <w:rPr>
      <w:rFonts w:cs="Times New Roman"/>
      <w:sz w:val="24"/>
      <w:szCs w:val="24"/>
      <w:lang w:val="en-US"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732BEC"/>
    <w:rPr>
      <w:rFonts w:cs="Times New Roman"/>
      <w:sz w:val="24"/>
      <w:szCs w:val="24"/>
      <w:lang w:val="en-US" w:eastAsia="en-US"/>
    </w:rPr>
  </w:style>
  <w:style w:type="paragraph" w:customStyle="1" w:styleId="Domylne">
    <w:name w:val="Domyślne"/>
    <w:uiPriority w:val="99"/>
    <w:rsid w:val="00775ECB"/>
    <w:rPr>
      <w:rFonts w:ascii="Helvetica Neue" w:hAnsi="Helvetica Neue"/>
      <w:noProof/>
      <w:color w:val="00000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732BEC"/>
    <w:rPr>
      <w:rFonts w:cs="Times New Roman"/>
      <w:sz w:val="24"/>
      <w:szCs w:val="24"/>
      <w:lang w:val="en-US" w:eastAsia="en-US"/>
    </w:rPr>
  </w:style>
  <w:style w:type="paragraph" w:styleId="Akapitzlist">
    <w:name w:val="List Paragraph"/>
    <w:basedOn w:val="Normalny"/>
    <w:uiPriority w:val="99"/>
    <w:qFormat/>
    <w:rsid w:val="00775ECB"/>
    <w:pPr>
      <w:spacing w:after="200" w:line="276" w:lineRule="auto"/>
      <w:ind w:left="720"/>
    </w:pPr>
    <w:rPr>
      <w:rFonts w:ascii="Calibri" w:hAnsi="Calibri"/>
      <w:noProof/>
      <w:color w:val="000000"/>
      <w:sz w:val="22"/>
      <w:szCs w:val="22"/>
      <w:u w:color="000000"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locked/>
    <w:rsid w:val="00E763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omylnaczcionkaakapitu"/>
    <w:uiPriority w:val="99"/>
    <w:semiHidden/>
    <w:locked/>
    <w:rsid w:val="00EA63C6"/>
    <w:rPr>
      <w:rFonts w:cs="Times New Roman"/>
      <w:sz w:val="2"/>
      <w:lang w:val="en-US" w:eastAsia="en-US"/>
    </w:rPr>
  </w:style>
  <w:style w:type="paragraph" w:styleId="Tekstkomentarza">
    <w:name w:val="annotation text"/>
    <w:basedOn w:val="Normalny"/>
    <w:link w:val="TekstkomentarzaZnak"/>
    <w:uiPriority w:val="99"/>
    <w:semiHidden/>
    <w:locked/>
    <w:rsid w:val="00775ECB"/>
    <w:rPr>
      <w:sz w:val="20"/>
      <w:szCs w:val="20"/>
    </w:rPr>
  </w:style>
  <w:style w:type="character" w:customStyle="1" w:styleId="CommentTextChar">
    <w:name w:val="Comment Text Char"/>
    <w:basedOn w:val="Domylnaczcionkaakapitu"/>
    <w:uiPriority w:val="99"/>
    <w:semiHidden/>
    <w:locked/>
    <w:rsid w:val="00EA63C6"/>
    <w:rPr>
      <w:rFonts w:cs="Times New Roman"/>
      <w:sz w:val="20"/>
      <w:szCs w:val="20"/>
      <w:lang w:val="en-US"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32BEC"/>
    <w:rPr>
      <w:rFonts w:cs="Times New Roman"/>
      <w:sz w:val="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locked/>
    <w:rsid w:val="00775ECB"/>
    <w:rPr>
      <w:rFonts w:cs="Times New Roman"/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75ECB"/>
    <w:rPr>
      <w:rFonts w:cs="Times New Roman"/>
      <w:sz w:val="20"/>
      <w:szCs w:val="20"/>
      <w:lang w:val="en-US" w:eastAsia="en-US"/>
    </w:rPr>
  </w:style>
  <w:style w:type="character" w:customStyle="1" w:styleId="alb">
    <w:name w:val="a_lb"/>
    <w:uiPriority w:val="99"/>
    <w:rsid w:val="00E458A6"/>
  </w:style>
  <w:style w:type="paragraph" w:styleId="NormalnyWeb">
    <w:name w:val="Normal (Web)"/>
    <w:basedOn w:val="Normalny"/>
    <w:uiPriority w:val="99"/>
    <w:semiHidden/>
    <w:unhideWhenUsed/>
    <w:locked/>
    <w:rsid w:val="00B970D7"/>
    <w:pPr>
      <w:spacing w:before="100" w:beforeAutospacing="1" w:after="100" w:afterAutospacing="1"/>
    </w:pPr>
    <w:rPr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0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74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BF6E1-F0CB-418A-9020-8927C8283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591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UCHWAŁA NR          /         /18</vt:lpstr>
    </vt:vector>
  </TitlesOfParts>
  <Company>Urząd Miasta Łodzi</Company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         /         /18</dc:title>
  <dc:creator>jschabek</dc:creator>
  <cp:lastModifiedBy>Małgorzata Wójcik</cp:lastModifiedBy>
  <cp:revision>2</cp:revision>
  <cp:lastPrinted>2023-04-05T05:59:00Z</cp:lastPrinted>
  <dcterms:created xsi:type="dcterms:W3CDTF">2026-02-20T14:04:00Z</dcterms:created>
  <dcterms:modified xsi:type="dcterms:W3CDTF">2026-02-20T14:04:00Z</dcterms:modified>
</cp:coreProperties>
</file>