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CA" w:rsidRDefault="003900CA" w:rsidP="00EF0B5B">
      <w:pPr>
        <w:pStyle w:val="Tekstpodstawowy"/>
        <w:rPr>
          <w:b w:val="0"/>
          <w:bCs w:val="0"/>
        </w:rPr>
      </w:pPr>
      <w:r>
        <w:t xml:space="preserve">                                                                                                        </w:t>
      </w:r>
      <w:r>
        <w:rPr>
          <w:b w:val="0"/>
          <w:bCs w:val="0"/>
        </w:rPr>
        <w:t>Druk Nr</w:t>
      </w:r>
    </w:p>
    <w:p w:rsidR="003900CA" w:rsidRDefault="003900CA" w:rsidP="00EF0B5B">
      <w:pPr>
        <w:pStyle w:val="Tekstpodstawowy"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Projekt z dnia</w:t>
      </w:r>
    </w:p>
    <w:p w:rsidR="003900CA" w:rsidRDefault="003900CA" w:rsidP="00EF0B5B">
      <w:pPr>
        <w:pStyle w:val="Tekstpodstawowy"/>
        <w:jc w:val="center"/>
        <w:rPr>
          <w:b w:val="0"/>
          <w:bCs w:val="0"/>
        </w:rPr>
      </w:pPr>
    </w:p>
    <w:p w:rsidR="003900CA" w:rsidRDefault="003900CA" w:rsidP="00EF0B5B">
      <w:pPr>
        <w:pStyle w:val="Tekstpodstawowy"/>
        <w:ind w:left="2124" w:firstLine="708"/>
        <w:rPr>
          <w:b w:val="0"/>
          <w:bCs w:val="0"/>
        </w:rPr>
      </w:pPr>
      <w:r>
        <w:t>UCHWAŁA NR</w:t>
      </w:r>
    </w:p>
    <w:p w:rsidR="003900CA" w:rsidRPr="001670A6" w:rsidRDefault="003900CA" w:rsidP="00EF0B5B">
      <w:pPr>
        <w:pStyle w:val="Tekstpodstawowy"/>
        <w:ind w:left="2124" w:firstLine="708"/>
        <w:rPr>
          <w:b w:val="0"/>
          <w:bCs w:val="0"/>
        </w:rPr>
      </w:pPr>
      <w:r>
        <w:t>RADY MIEJSKIEJ W ŁODZI</w:t>
      </w:r>
    </w:p>
    <w:p w:rsidR="003900CA" w:rsidRDefault="003900CA" w:rsidP="00EF0B5B">
      <w:pPr>
        <w:pStyle w:val="Tekstpodstawowy"/>
        <w:ind w:left="2124" w:firstLine="708"/>
      </w:pPr>
      <w:r>
        <w:t xml:space="preserve">z dnia </w:t>
      </w:r>
    </w:p>
    <w:p w:rsidR="003900CA" w:rsidRDefault="003900CA" w:rsidP="00EF0B5B">
      <w:pPr>
        <w:pStyle w:val="Tekstpodstawowy"/>
      </w:pPr>
    </w:p>
    <w:p w:rsidR="003900CA" w:rsidRPr="00EC58F7" w:rsidRDefault="003900CA" w:rsidP="00EF0B5B">
      <w:pPr>
        <w:pStyle w:val="Tekstpodstawowy"/>
        <w:jc w:val="center"/>
      </w:pPr>
      <w:r w:rsidRPr="00EC58F7">
        <w:t>w sprawie wyrażenia zgody na dokonanie z</w:t>
      </w:r>
      <w:r>
        <w:t>amiany nieruchomości stanowiących</w:t>
      </w:r>
      <w:r w:rsidRPr="00EC58F7">
        <w:t xml:space="preserve"> własno</w:t>
      </w:r>
      <w:r>
        <w:t>ść Miasta Łodzi na nieruchomość</w:t>
      </w:r>
      <w:r w:rsidRPr="00EC58F7">
        <w:t xml:space="preserve"> </w:t>
      </w:r>
      <w:r>
        <w:t xml:space="preserve">będącą w użytkowaniu wieczystym osoby prawnej i nieruchomość stanowiącą własność osoby prawnej. </w:t>
      </w:r>
      <w:r w:rsidRPr="00EC58F7">
        <w:t xml:space="preserve"> </w:t>
      </w:r>
    </w:p>
    <w:p w:rsidR="003900CA" w:rsidRDefault="003900CA" w:rsidP="00EF0B5B">
      <w:pPr>
        <w:pStyle w:val="Tekstpodstawowy"/>
      </w:pPr>
    </w:p>
    <w:p w:rsidR="003900CA" w:rsidRPr="00EC58F7" w:rsidRDefault="003900CA" w:rsidP="00EF0B5B">
      <w:pPr>
        <w:ind w:firstLine="567"/>
        <w:jc w:val="both"/>
      </w:pPr>
      <w:r w:rsidRPr="00EC58F7">
        <w:t>Na podst</w:t>
      </w:r>
      <w:r>
        <w:t xml:space="preserve">awie art. 18 ust. 2 pkt 9 lit a i pkt 10 ustawy z dnia 8 marca  1990 r.                           </w:t>
      </w:r>
      <w:r w:rsidRPr="00EC58F7">
        <w:t xml:space="preserve">o samorządzie gminnym </w:t>
      </w:r>
      <w:r w:rsidRPr="00EC58F7">
        <w:rPr>
          <w:bCs/>
        </w:rPr>
        <w:t>(</w:t>
      </w:r>
      <w:r w:rsidRPr="00EC58F7">
        <w:t xml:space="preserve">Dz. U. </w:t>
      </w:r>
      <w:r w:rsidRPr="00902274">
        <w:t>z</w:t>
      </w:r>
      <w:r>
        <w:t xml:space="preserve"> 2019 r. poz. 506, 1309 i 1571) oraz art. 15 ust. 1 i 2 ustawy z dnia 21 </w:t>
      </w:r>
      <w:r w:rsidRPr="00EC58F7">
        <w:t xml:space="preserve">sierpnia 1997 r. o gospodarce nieruchomościami </w:t>
      </w:r>
      <w:r>
        <w:t xml:space="preserve">(Dz. U. z 2018 r. poz. 2204 i 2348 </w:t>
      </w:r>
      <w:r>
        <w:rPr>
          <w:kern w:val="1"/>
        </w:rPr>
        <w:t>oraz z 2019 r. poz. 270, 492, 801 i 1309</w:t>
      </w:r>
      <w:r w:rsidRPr="00EC58F7">
        <w:t>), Rada Miejska w Łodzi</w:t>
      </w:r>
    </w:p>
    <w:p w:rsidR="003900CA" w:rsidRPr="00EC58F7" w:rsidRDefault="003900CA" w:rsidP="00EF0B5B">
      <w:pPr>
        <w:pStyle w:val="Tekstpodstawowy"/>
        <w:jc w:val="center"/>
      </w:pPr>
    </w:p>
    <w:p w:rsidR="003900CA" w:rsidRDefault="003900CA" w:rsidP="00EF0B5B">
      <w:pPr>
        <w:pStyle w:val="Tekstpodstawowy"/>
        <w:jc w:val="center"/>
      </w:pPr>
      <w:r>
        <w:t>uchwala, co następuje:</w:t>
      </w:r>
    </w:p>
    <w:p w:rsidR="003900CA" w:rsidRDefault="003900CA" w:rsidP="00EF0B5B">
      <w:pPr>
        <w:pStyle w:val="Tekstpodstawowy"/>
        <w:jc w:val="center"/>
        <w:rPr>
          <w:b w:val="0"/>
          <w:bCs w:val="0"/>
        </w:rPr>
      </w:pPr>
    </w:p>
    <w:p w:rsidR="003900CA" w:rsidRDefault="003900CA" w:rsidP="00EF0B5B">
      <w:pPr>
        <w:keepNext/>
        <w:tabs>
          <w:tab w:val="left" w:pos="610"/>
        </w:tabs>
        <w:ind w:firstLine="567"/>
        <w:jc w:val="both"/>
        <w:outlineLvl w:val="0"/>
      </w:pPr>
      <w:r>
        <w:t>§ 1. Wyraża się zgodę na dokonanie zamiany nieruchomości stanowiących własność Miasta Łodzi, których wykaz stanowi załącznik Nr 1 do niniejszej uchwały, na nieruchomość będącą w użytkowaniu wieczystym osoby prawnej i nieruchomość stanowiącą własność osoby prawnej, których wykaz stanowi załącznik Nr 2 do niniejszej uchwały.</w:t>
      </w:r>
    </w:p>
    <w:p w:rsidR="003900CA" w:rsidRDefault="003900CA" w:rsidP="00EF0B5B">
      <w:pPr>
        <w:keepNext/>
        <w:tabs>
          <w:tab w:val="left" w:pos="610"/>
        </w:tabs>
        <w:ind w:firstLine="567"/>
        <w:jc w:val="both"/>
        <w:outlineLvl w:val="0"/>
      </w:pPr>
    </w:p>
    <w:p w:rsidR="003900CA" w:rsidRDefault="003900CA" w:rsidP="00EF0B5B">
      <w:pPr>
        <w:keepNext/>
        <w:tabs>
          <w:tab w:val="left" w:pos="610"/>
        </w:tabs>
        <w:ind w:firstLine="567"/>
        <w:jc w:val="both"/>
        <w:outlineLvl w:val="0"/>
      </w:pPr>
      <w:r>
        <w:t>§ 2. Z tytułu transakcji zamiany nieruchomości Miasto Łódź będzie zobowiązane              do zapłaty na rzecz osoby prawnej kwoty wynoszącej 5 054 000,00 zł brutto, wynikającej             z różnicy wartości zamienianych nieruchomości.</w:t>
      </w:r>
    </w:p>
    <w:p w:rsidR="003900CA" w:rsidRDefault="003900CA" w:rsidP="00EF0B5B">
      <w:pPr>
        <w:keepNext/>
        <w:tabs>
          <w:tab w:val="left" w:pos="610"/>
        </w:tabs>
        <w:ind w:firstLine="567"/>
        <w:jc w:val="both"/>
        <w:outlineLvl w:val="0"/>
      </w:pPr>
    </w:p>
    <w:p w:rsidR="003900CA" w:rsidRDefault="003900CA" w:rsidP="0094657E">
      <w:pPr>
        <w:keepNext/>
        <w:tabs>
          <w:tab w:val="left" w:pos="610"/>
        </w:tabs>
        <w:ind w:firstLine="567"/>
        <w:jc w:val="both"/>
        <w:outlineLvl w:val="0"/>
      </w:pPr>
      <w:r>
        <w:t>§ 3. Upoważnia się Prezydenta Miasta Łodzi do zaciągnięcia zobowiązania                         na sfinansowanie wydatku związanego z zapłatą kwoty 5 054 000,00 zł brutto, wynikającej               z różnicy wartości zamienianych nieruchomości.</w:t>
      </w:r>
    </w:p>
    <w:p w:rsidR="003900CA" w:rsidRDefault="003900CA" w:rsidP="0094657E">
      <w:pPr>
        <w:keepNext/>
        <w:tabs>
          <w:tab w:val="left" w:pos="610"/>
        </w:tabs>
        <w:ind w:firstLine="567"/>
        <w:jc w:val="both"/>
        <w:outlineLvl w:val="0"/>
      </w:pPr>
    </w:p>
    <w:p w:rsidR="003900CA" w:rsidRDefault="003900CA" w:rsidP="0094657E">
      <w:pPr>
        <w:ind w:firstLine="567"/>
        <w:jc w:val="both"/>
      </w:pPr>
      <w:r w:rsidRPr="0094657E">
        <w:t>§ 4. Zapła</w:t>
      </w:r>
      <w:r>
        <w:t xml:space="preserve">ta kwoty, o której mowa w § 2 i § 3 </w:t>
      </w:r>
      <w:r w:rsidRPr="0094657E">
        <w:t xml:space="preserve">nastąpi, </w:t>
      </w:r>
      <w:r>
        <w:t>za zgodą osoby prawnej</w:t>
      </w:r>
      <w:r w:rsidRPr="0094657E">
        <w:t xml:space="preserve">,  </w:t>
      </w:r>
      <w:r>
        <w:t xml:space="preserve">                   </w:t>
      </w:r>
      <w:r w:rsidRPr="0094657E">
        <w:t>w</w:t>
      </w:r>
      <w:r>
        <w:t xml:space="preserve"> dwóch ratach:</w:t>
      </w:r>
    </w:p>
    <w:p w:rsidR="003900CA" w:rsidRDefault="003900CA" w:rsidP="009465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pierwsza rata </w:t>
      </w:r>
      <w:r w:rsidRPr="0094657E">
        <w:rPr>
          <w:rFonts w:ascii="Times New Roman" w:hAnsi="Times New Roman"/>
          <w:sz w:val="24"/>
          <w:szCs w:val="24"/>
        </w:rPr>
        <w:t>w wysokości 2 500 000,00 zł płatna będzie w ciągu 30 dni od podpisania aktu notarialnego umowy zamiany</w:t>
      </w:r>
      <w:r>
        <w:rPr>
          <w:rFonts w:ascii="Times New Roman" w:hAnsi="Times New Roman"/>
          <w:sz w:val="24"/>
          <w:szCs w:val="24"/>
        </w:rPr>
        <w:t>, nie później niż 31 grudnia 2019 r.;</w:t>
      </w:r>
    </w:p>
    <w:p w:rsidR="003900CA" w:rsidRPr="00C730DA" w:rsidRDefault="003900CA" w:rsidP="00C730D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rata w wysokości 2 55</w:t>
      </w:r>
      <w:r w:rsidRPr="0094657E">
        <w:rPr>
          <w:rFonts w:ascii="Times New Roman" w:hAnsi="Times New Roman"/>
          <w:sz w:val="24"/>
          <w:szCs w:val="24"/>
        </w:rPr>
        <w:t xml:space="preserve">4 000,00 zł płatna będzie w terminie </w:t>
      </w:r>
      <w:r>
        <w:rPr>
          <w:rFonts w:ascii="Times New Roman" w:hAnsi="Times New Roman"/>
          <w:sz w:val="24"/>
          <w:szCs w:val="24"/>
        </w:rPr>
        <w:t xml:space="preserve">do 31 marca 2020 r. </w:t>
      </w:r>
      <w:r w:rsidRPr="00B92939">
        <w:rPr>
          <w:rFonts w:ascii="Times New Roman" w:hAnsi="Times New Roman"/>
          <w:sz w:val="24"/>
          <w:szCs w:val="24"/>
        </w:rPr>
        <w:t xml:space="preserve"> </w:t>
      </w:r>
    </w:p>
    <w:p w:rsidR="003900CA" w:rsidRDefault="003900CA" w:rsidP="00EB2C5B">
      <w:pPr>
        <w:keepNext/>
        <w:tabs>
          <w:tab w:val="left" w:pos="610"/>
        </w:tabs>
        <w:ind w:firstLine="567"/>
        <w:jc w:val="both"/>
        <w:outlineLvl w:val="0"/>
      </w:pPr>
      <w:r>
        <w:t>§ 5. Wykonanie uchwały powierza się Prezydentowi Miasta Łodzi.</w:t>
      </w:r>
    </w:p>
    <w:p w:rsidR="003900CA" w:rsidRDefault="003900CA" w:rsidP="00EF0B5B">
      <w:pPr>
        <w:tabs>
          <w:tab w:val="left" w:pos="610"/>
        </w:tabs>
        <w:jc w:val="both"/>
      </w:pPr>
    </w:p>
    <w:p w:rsidR="003900CA" w:rsidRDefault="003900CA" w:rsidP="00EF0B5B">
      <w:pPr>
        <w:tabs>
          <w:tab w:val="left" w:pos="610"/>
        </w:tabs>
        <w:ind w:firstLine="567"/>
        <w:jc w:val="both"/>
      </w:pPr>
      <w:r>
        <w:t>§ 6. Uchwała wchodzi w życie z dniem podjęcia.</w:t>
      </w:r>
    </w:p>
    <w:p w:rsidR="003900CA" w:rsidRDefault="003900CA" w:rsidP="00712E17">
      <w:pPr>
        <w:tabs>
          <w:tab w:val="left" w:pos="610"/>
        </w:tabs>
        <w:jc w:val="both"/>
      </w:pPr>
    </w:p>
    <w:p w:rsidR="003900CA" w:rsidRDefault="003900CA" w:rsidP="00EF0B5B">
      <w:pPr>
        <w:pStyle w:val="Tekstpodstawowy"/>
        <w:ind w:left="3420"/>
      </w:pPr>
    </w:p>
    <w:p w:rsidR="003900CA" w:rsidRDefault="003900CA" w:rsidP="00EF0B5B">
      <w:pPr>
        <w:pStyle w:val="Tekstpodstawowy"/>
        <w:ind w:left="3420"/>
      </w:pPr>
    </w:p>
    <w:p w:rsidR="003900CA" w:rsidRDefault="003900CA" w:rsidP="00EF0B5B">
      <w:pPr>
        <w:pStyle w:val="Tekstpodstawowy"/>
        <w:tabs>
          <w:tab w:val="left" w:pos="5580"/>
        </w:tabs>
        <w:ind w:left="3420"/>
        <w:jc w:val="center"/>
      </w:pPr>
      <w:r>
        <w:t xml:space="preserve">                      Przewodniczący </w:t>
      </w:r>
    </w:p>
    <w:p w:rsidR="003900CA" w:rsidRDefault="003900CA" w:rsidP="00EF0B5B">
      <w:pPr>
        <w:pStyle w:val="Tekstpodstawowy"/>
        <w:tabs>
          <w:tab w:val="left" w:pos="5580"/>
        </w:tabs>
        <w:ind w:left="3420"/>
        <w:jc w:val="center"/>
      </w:pPr>
      <w:r>
        <w:t xml:space="preserve">                     Rady Miejskiej w Łodzi              </w:t>
      </w:r>
    </w:p>
    <w:p w:rsidR="003900CA" w:rsidRDefault="003900CA" w:rsidP="00EF0B5B">
      <w:pPr>
        <w:pStyle w:val="Tekstpodstawowy"/>
        <w:tabs>
          <w:tab w:val="left" w:pos="5580"/>
        </w:tabs>
        <w:ind w:left="3420"/>
        <w:jc w:val="center"/>
      </w:pPr>
    </w:p>
    <w:p w:rsidR="003900CA" w:rsidRDefault="003900CA" w:rsidP="00EF0B5B">
      <w:pPr>
        <w:pStyle w:val="Tekstpodstawowy"/>
        <w:tabs>
          <w:tab w:val="left" w:pos="5580"/>
        </w:tabs>
        <w:ind w:left="3420" w:right="-1368"/>
        <w:jc w:val="center"/>
      </w:pPr>
    </w:p>
    <w:p w:rsidR="003900CA" w:rsidRDefault="003900CA" w:rsidP="00EF0B5B">
      <w:pPr>
        <w:pStyle w:val="Tekstpodstawowy"/>
        <w:tabs>
          <w:tab w:val="left" w:pos="5580"/>
        </w:tabs>
        <w:ind w:left="3420"/>
        <w:jc w:val="center"/>
      </w:pPr>
      <w:r>
        <w:t xml:space="preserve">                      Marcin GOŁASZEWSKI</w:t>
      </w:r>
    </w:p>
    <w:p w:rsidR="003900CA" w:rsidRDefault="003900CA" w:rsidP="00EF0B5B">
      <w:pPr>
        <w:pStyle w:val="Tekstpodstawowy"/>
        <w:ind w:left="3420"/>
        <w:jc w:val="center"/>
      </w:pPr>
    </w:p>
    <w:p w:rsidR="003900CA" w:rsidRDefault="003900CA" w:rsidP="00EF0B5B">
      <w:pPr>
        <w:pStyle w:val="Tekstpodstawowy"/>
      </w:pPr>
    </w:p>
    <w:p w:rsidR="003900CA" w:rsidRDefault="003900CA" w:rsidP="00EF0B5B">
      <w:pPr>
        <w:pStyle w:val="Tekstpodstawowy"/>
      </w:pPr>
    </w:p>
    <w:p w:rsidR="003900CA" w:rsidRDefault="003900CA" w:rsidP="00EF0B5B">
      <w:pPr>
        <w:pStyle w:val="Tekstpodstawowy"/>
        <w:rPr>
          <w:b w:val="0"/>
          <w:bCs w:val="0"/>
        </w:rPr>
      </w:pPr>
      <w:r>
        <w:rPr>
          <w:b w:val="0"/>
          <w:bCs w:val="0"/>
        </w:rPr>
        <w:t>Projektodawcą jest</w:t>
      </w:r>
    </w:p>
    <w:p w:rsidR="003900CA" w:rsidRDefault="003900CA" w:rsidP="00EF0B5B">
      <w:pPr>
        <w:pStyle w:val="Tekstpodstawowy"/>
        <w:rPr>
          <w:b w:val="0"/>
          <w:bCs w:val="0"/>
        </w:rPr>
      </w:pPr>
      <w:r>
        <w:rPr>
          <w:b w:val="0"/>
          <w:bCs w:val="0"/>
        </w:rPr>
        <w:t>Prezydent Miasta Łodzi</w:t>
      </w:r>
    </w:p>
    <w:p w:rsidR="003900CA" w:rsidRDefault="003900CA" w:rsidP="00EF0B5B">
      <w:pPr>
        <w:ind w:left="5664" w:firstLine="708"/>
        <w:rPr>
          <w:sz w:val="20"/>
          <w:szCs w:val="20"/>
        </w:rPr>
        <w:sectPr w:rsidR="003900CA" w:rsidSect="00EB2C5B">
          <w:pgSz w:w="11906" w:h="16838"/>
          <w:pgMar w:top="1134" w:right="1417" w:bottom="540" w:left="1417" w:header="708" w:footer="708" w:gutter="0"/>
          <w:cols w:space="708"/>
          <w:docGrid w:linePitch="360"/>
        </w:sectPr>
      </w:pPr>
    </w:p>
    <w:p w:rsidR="003900CA" w:rsidRPr="000F77B1" w:rsidRDefault="003900CA" w:rsidP="00EF0B5B">
      <w:pPr>
        <w:ind w:left="5664"/>
      </w:pPr>
      <w:r w:rsidRPr="000F77B1">
        <w:lastRenderedPageBreak/>
        <w:t xml:space="preserve"> Załącznik Nr 1 </w:t>
      </w:r>
    </w:p>
    <w:p w:rsidR="003900CA" w:rsidRPr="000F77B1" w:rsidRDefault="003900CA" w:rsidP="00EF0B5B">
      <w:pPr>
        <w:ind w:left="5664"/>
      </w:pPr>
      <w:r w:rsidRPr="000F77B1">
        <w:t xml:space="preserve"> do uchwały Nr                                                                                                                                                                                                                   </w:t>
      </w:r>
    </w:p>
    <w:p w:rsidR="003900CA" w:rsidRPr="000F77B1" w:rsidRDefault="003900CA" w:rsidP="00EF0B5B">
      <w:r w:rsidRPr="000F77B1">
        <w:t xml:space="preserve">                                                                                               Rady Miejskiej w Łodzi</w:t>
      </w:r>
    </w:p>
    <w:p w:rsidR="003900CA" w:rsidRDefault="003900CA" w:rsidP="00EF0B5B">
      <w:pPr>
        <w:ind w:left="5664"/>
      </w:pPr>
      <w:r w:rsidRPr="000F77B1">
        <w:t xml:space="preserve"> z dnia  </w:t>
      </w:r>
    </w:p>
    <w:p w:rsidR="003900CA" w:rsidRDefault="003900CA" w:rsidP="00EF0B5B">
      <w:pPr>
        <w:ind w:left="5664"/>
      </w:pPr>
    </w:p>
    <w:p w:rsidR="003900CA" w:rsidRDefault="003900CA" w:rsidP="00EF0B5B">
      <w:pPr>
        <w:ind w:left="5664"/>
      </w:pPr>
    </w:p>
    <w:p w:rsidR="003900CA" w:rsidRDefault="003900CA" w:rsidP="00EF0B5B">
      <w:pPr>
        <w:ind w:left="5664"/>
      </w:pPr>
    </w:p>
    <w:p w:rsidR="003900CA" w:rsidRPr="004F3AE5" w:rsidRDefault="003900CA" w:rsidP="00EF0B5B">
      <w:pPr>
        <w:ind w:left="5664"/>
      </w:pPr>
      <w:r w:rsidRPr="000F77B1">
        <w:t xml:space="preserve">                                                                                             </w:t>
      </w:r>
    </w:p>
    <w:p w:rsidR="003900CA" w:rsidRPr="002B2E6F" w:rsidRDefault="003900CA" w:rsidP="00EF0B5B">
      <w:pPr>
        <w:ind w:left="5664" w:firstLine="708"/>
      </w:pPr>
      <w:r w:rsidRPr="004F3AE5">
        <w:rPr>
          <w:sz w:val="20"/>
          <w:szCs w:val="20"/>
        </w:rPr>
        <w:t xml:space="preserve">                                                                                          </w:t>
      </w:r>
    </w:p>
    <w:p w:rsidR="003900CA" w:rsidRPr="000F77B1" w:rsidRDefault="003900CA" w:rsidP="00EF0B5B">
      <w:pPr>
        <w:rPr>
          <w:b/>
          <w:bCs/>
        </w:rPr>
      </w:pPr>
      <w:r w:rsidRPr="000F77B1">
        <w:rPr>
          <w:b/>
          <w:bCs/>
        </w:rPr>
        <w:t xml:space="preserve">                                                                           Wykaz</w:t>
      </w:r>
    </w:p>
    <w:p w:rsidR="003900CA" w:rsidRPr="000F77B1" w:rsidRDefault="003900CA" w:rsidP="00EF0B5B">
      <w:pPr>
        <w:jc w:val="center"/>
        <w:rPr>
          <w:b/>
          <w:bCs/>
        </w:rPr>
      </w:pPr>
      <w:r w:rsidRPr="000F77B1">
        <w:rPr>
          <w:b/>
          <w:bCs/>
        </w:rPr>
        <w:t>nieruchomości stan</w:t>
      </w:r>
      <w:r>
        <w:rPr>
          <w:b/>
          <w:bCs/>
        </w:rPr>
        <w:t>owiących</w:t>
      </w:r>
      <w:r w:rsidRPr="000F77B1">
        <w:rPr>
          <w:b/>
          <w:bCs/>
        </w:rPr>
        <w:t xml:space="preserve"> własność Miasta Łodzi</w:t>
      </w:r>
    </w:p>
    <w:p w:rsidR="003900CA" w:rsidRPr="000F77B1" w:rsidRDefault="003900CA" w:rsidP="00EF0B5B">
      <w:pPr>
        <w:rPr>
          <w:b/>
          <w:sz w:val="20"/>
          <w:szCs w:val="20"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2369"/>
        <w:gridCol w:w="894"/>
        <w:gridCol w:w="992"/>
        <w:gridCol w:w="1662"/>
        <w:gridCol w:w="1783"/>
      </w:tblGrid>
      <w:tr w:rsidR="003900CA" w:rsidRPr="004F3AE5" w:rsidTr="003B2F9D">
        <w:trPr>
          <w:trHeight w:val="255"/>
          <w:jc w:val="center"/>
        </w:trPr>
        <w:tc>
          <w:tcPr>
            <w:tcW w:w="5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4F3AE5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36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89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NR</w:t>
            </w:r>
            <w:r w:rsidRPr="004F3AE5">
              <w:rPr>
                <w:b/>
                <w:bCs/>
                <w:sz w:val="20"/>
                <w:szCs w:val="20"/>
              </w:rPr>
              <w:br/>
              <w:t>DZIAŁKI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POWIERZCHNIA W M</w:t>
            </w:r>
            <w:r w:rsidRPr="004F3AE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KSIĘGA WIECZYSTA</w:t>
            </w:r>
          </w:p>
        </w:tc>
      </w:tr>
      <w:tr w:rsidR="003900CA" w:rsidRPr="004F3AE5" w:rsidTr="003B2F9D">
        <w:trPr>
          <w:cantSplit/>
          <w:trHeight w:val="255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2369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Inflancka 120</w:t>
            </w: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Fonts w:eastAsia="Arial Unicode MS"/>
                <w:sz w:val="20"/>
                <w:szCs w:val="20"/>
              </w:rPr>
              <w:t>B-5</w:t>
            </w:r>
            <w:r w:rsidR="0016130F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0F77B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1/6, 3/6 3/9, 3/11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7 495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L</w:t>
            </w:r>
            <w:r>
              <w:rPr>
                <w:rFonts w:eastAsia="Arial Unicode MS"/>
                <w:sz w:val="20"/>
                <w:szCs w:val="20"/>
              </w:rPr>
              <w:t>D1M/00149986/5</w:t>
            </w:r>
          </w:p>
        </w:tc>
      </w:tr>
      <w:tr w:rsidR="003900CA" w:rsidRPr="000F77B1" w:rsidTr="003B2F9D">
        <w:trPr>
          <w:cantSplit/>
          <w:trHeight w:val="255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Pr="000F77B1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2369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Inflancka 120</w:t>
            </w: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Fonts w:eastAsia="Arial Unicode MS"/>
                <w:sz w:val="20"/>
                <w:szCs w:val="20"/>
              </w:rPr>
              <w:t>B-5</w:t>
            </w:r>
            <w:r w:rsidR="0016130F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 w:rsidRPr="000F7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3/13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LD1M/0</w:t>
            </w:r>
            <w:r>
              <w:rPr>
                <w:rFonts w:eastAsia="Arial Unicode MS"/>
                <w:sz w:val="20"/>
                <w:szCs w:val="20"/>
              </w:rPr>
              <w:t>0045995/2</w:t>
            </w:r>
          </w:p>
        </w:tc>
      </w:tr>
      <w:tr w:rsidR="003900CA" w:rsidRPr="000F77B1" w:rsidTr="003B2F9D">
        <w:trPr>
          <w:cantSplit/>
          <w:trHeight w:val="255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  <w:r w:rsidRPr="000F77B1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2369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Milionowa bez numeru</w:t>
            </w: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Fonts w:eastAsia="Arial Unicode MS"/>
                <w:sz w:val="20"/>
                <w:szCs w:val="20"/>
              </w:rPr>
              <w:t>G-5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F6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7/26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F6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3 669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LD1M/0</w:t>
            </w:r>
            <w:r>
              <w:rPr>
                <w:rFonts w:eastAsia="Arial Unicode MS"/>
                <w:sz w:val="20"/>
                <w:szCs w:val="20"/>
              </w:rPr>
              <w:t>0117410/4</w:t>
            </w:r>
          </w:p>
        </w:tc>
      </w:tr>
      <w:tr w:rsidR="003900CA" w:rsidRPr="000F77B1" w:rsidTr="003B2F9D">
        <w:trPr>
          <w:cantSplit/>
          <w:trHeight w:val="255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2369" w:type="dxa"/>
            <w:vAlign w:val="center"/>
          </w:tcPr>
          <w:p w:rsidR="003900CA" w:rsidRDefault="003900CA" w:rsidP="003B2F9D">
            <w:pPr>
              <w:rPr>
                <w:rFonts w:eastAsia="Arial Unicode MS"/>
                <w:sz w:val="20"/>
                <w:szCs w:val="20"/>
              </w:rPr>
            </w:pPr>
          </w:p>
          <w:p w:rsidR="003900CA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Łęczycka 1/7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G-5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7/29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1 076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LD1M/00087835/9</w:t>
            </w:r>
          </w:p>
        </w:tc>
      </w:tr>
      <w:tr w:rsidR="003900CA" w:rsidRPr="000F77B1" w:rsidTr="003B2F9D">
        <w:trPr>
          <w:cantSplit/>
          <w:trHeight w:val="255"/>
          <w:jc w:val="center"/>
        </w:trPr>
        <w:tc>
          <w:tcPr>
            <w:tcW w:w="4832" w:type="dxa"/>
            <w:gridSpan w:val="4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E81AB6" w:rsidRDefault="003900CA" w:rsidP="003B2F9D">
            <w:pPr>
              <w:rPr>
                <w:rFonts w:eastAsia="Arial Unicode MS"/>
                <w:b/>
                <w:sz w:val="20"/>
                <w:szCs w:val="20"/>
              </w:rPr>
            </w:pPr>
            <w:r w:rsidRPr="00E81AB6">
              <w:rPr>
                <w:rFonts w:eastAsia="Arial Unicode MS"/>
                <w:b/>
                <w:sz w:val="20"/>
                <w:szCs w:val="20"/>
              </w:rPr>
              <w:t xml:space="preserve">                   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               </w:t>
            </w:r>
            <w:r w:rsidRPr="00E81AB6">
              <w:rPr>
                <w:rFonts w:eastAsia="Arial Unicode MS"/>
                <w:b/>
                <w:sz w:val="20"/>
                <w:szCs w:val="20"/>
              </w:rPr>
              <w:t>ŁĄCZNIE</w:t>
            </w:r>
          </w:p>
          <w:p w:rsidR="003900CA" w:rsidRPr="000F77B1" w:rsidRDefault="003900CA" w:rsidP="003B2F9D">
            <w:pPr>
              <w:rPr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2B2E6F" w:rsidRDefault="003900CA" w:rsidP="003B2F9D">
            <w:pPr>
              <w:jc w:val="center"/>
              <w:rPr>
                <w:b/>
                <w:sz w:val="20"/>
                <w:szCs w:val="20"/>
              </w:rPr>
            </w:pPr>
            <w:r w:rsidRPr="002B2E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      12  257                </w:t>
            </w:r>
            <w:r w:rsidRPr="002B2E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</w:tbl>
    <w:p w:rsidR="003900CA" w:rsidRPr="004F3AE5" w:rsidRDefault="003900CA" w:rsidP="00EF0B5B">
      <w:pPr>
        <w:rPr>
          <w:sz w:val="20"/>
          <w:szCs w:val="20"/>
        </w:rPr>
      </w:pPr>
    </w:p>
    <w:p w:rsidR="003900CA" w:rsidRPr="004F3AE5" w:rsidRDefault="003900CA" w:rsidP="00EF0B5B">
      <w:pPr>
        <w:rPr>
          <w:sz w:val="20"/>
          <w:szCs w:val="20"/>
        </w:rPr>
      </w:pPr>
    </w:p>
    <w:p w:rsidR="003900CA" w:rsidRPr="004F3AE5" w:rsidRDefault="003900CA" w:rsidP="00EF0B5B">
      <w:pPr>
        <w:ind w:left="5664" w:firstLine="708"/>
        <w:rPr>
          <w:sz w:val="20"/>
          <w:szCs w:val="20"/>
        </w:rPr>
      </w:pPr>
    </w:p>
    <w:p w:rsidR="003900CA" w:rsidRPr="004F3AE5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Default="003900CA" w:rsidP="00EF0B5B">
      <w:pPr>
        <w:ind w:left="5664" w:firstLine="708"/>
        <w:rPr>
          <w:sz w:val="20"/>
          <w:szCs w:val="20"/>
        </w:rPr>
      </w:pPr>
    </w:p>
    <w:p w:rsidR="003900CA" w:rsidRPr="004F3AE5" w:rsidRDefault="003900CA" w:rsidP="00EF0B5B">
      <w:pPr>
        <w:rPr>
          <w:sz w:val="20"/>
          <w:szCs w:val="20"/>
        </w:rPr>
      </w:pPr>
    </w:p>
    <w:p w:rsidR="003900CA" w:rsidRPr="004F3AE5" w:rsidRDefault="003900CA" w:rsidP="00EF0B5B">
      <w:pPr>
        <w:rPr>
          <w:sz w:val="20"/>
          <w:szCs w:val="20"/>
        </w:rPr>
      </w:pPr>
    </w:p>
    <w:p w:rsidR="003900CA" w:rsidRPr="000F77B1" w:rsidRDefault="003900CA" w:rsidP="00EF0B5B">
      <w:pPr>
        <w:ind w:left="5664"/>
      </w:pPr>
      <w:r>
        <w:t xml:space="preserve">    </w:t>
      </w:r>
      <w:r w:rsidRPr="000F77B1">
        <w:t>Załą</w:t>
      </w:r>
      <w:r>
        <w:t>cznik Nr 2</w:t>
      </w:r>
      <w:r w:rsidRPr="000F77B1">
        <w:t xml:space="preserve"> </w:t>
      </w:r>
    </w:p>
    <w:p w:rsidR="003900CA" w:rsidRPr="000F77B1" w:rsidRDefault="003900CA" w:rsidP="00EF0B5B">
      <w:pPr>
        <w:ind w:left="5664"/>
      </w:pPr>
      <w:r w:rsidRPr="000F77B1">
        <w:t xml:space="preserve"> </w:t>
      </w:r>
      <w:r>
        <w:t xml:space="preserve">   </w:t>
      </w:r>
      <w:r w:rsidRPr="000F77B1">
        <w:t xml:space="preserve">do uchwały Nr                                                                                                                                                                                                                   </w:t>
      </w:r>
    </w:p>
    <w:p w:rsidR="003900CA" w:rsidRDefault="003900CA" w:rsidP="00EF0B5B">
      <w:r w:rsidRPr="000F77B1">
        <w:t xml:space="preserve">                                                                                               </w:t>
      </w:r>
      <w:r>
        <w:t xml:space="preserve">   </w:t>
      </w:r>
      <w:r w:rsidRPr="000F77B1">
        <w:t>Rady Miejskiej w Łodzi</w:t>
      </w:r>
    </w:p>
    <w:p w:rsidR="003900CA" w:rsidRDefault="003900CA" w:rsidP="00EF0B5B">
      <w:r>
        <w:t xml:space="preserve">                                                                                                  z dnia</w:t>
      </w:r>
    </w:p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Pr="000F77B1" w:rsidRDefault="003900CA" w:rsidP="00EF0B5B"/>
    <w:p w:rsidR="003900CA" w:rsidRPr="000F77B1" w:rsidRDefault="003900CA" w:rsidP="00EF0B5B">
      <w:pPr>
        <w:rPr>
          <w:b/>
          <w:bCs/>
        </w:rPr>
      </w:pPr>
      <w:r w:rsidRPr="000F77B1">
        <w:t xml:space="preserve"> </w:t>
      </w:r>
      <w:r>
        <w:t xml:space="preserve">   </w:t>
      </w:r>
      <w:r w:rsidRPr="000F77B1">
        <w:rPr>
          <w:b/>
          <w:bCs/>
        </w:rPr>
        <w:t xml:space="preserve">                                                                           Wykaz</w:t>
      </w:r>
    </w:p>
    <w:p w:rsidR="003900CA" w:rsidRDefault="003900CA" w:rsidP="00EF0B5B">
      <w:pPr>
        <w:jc w:val="center"/>
        <w:rPr>
          <w:b/>
          <w:bCs/>
        </w:rPr>
      </w:pPr>
      <w:r>
        <w:rPr>
          <w:b/>
          <w:bCs/>
        </w:rPr>
        <w:t>nieruchomości będącej w użytkowaniu wieczystym osoby prawnej i stanowiącej własność osoby prawnej</w:t>
      </w:r>
      <w:r w:rsidRPr="000F77B1">
        <w:rPr>
          <w:b/>
          <w:bCs/>
        </w:rPr>
        <w:t xml:space="preserve"> </w:t>
      </w:r>
    </w:p>
    <w:p w:rsidR="003900CA" w:rsidRDefault="003900CA" w:rsidP="00EF0B5B">
      <w:pPr>
        <w:rPr>
          <w:b/>
          <w:bCs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2369"/>
        <w:gridCol w:w="894"/>
        <w:gridCol w:w="992"/>
        <w:gridCol w:w="1662"/>
        <w:gridCol w:w="1783"/>
      </w:tblGrid>
      <w:tr w:rsidR="003900CA" w:rsidRPr="004F3AE5" w:rsidTr="003B2F9D">
        <w:trPr>
          <w:trHeight w:val="255"/>
          <w:jc w:val="center"/>
        </w:trPr>
        <w:tc>
          <w:tcPr>
            <w:tcW w:w="5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4F3AE5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36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89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NR</w:t>
            </w:r>
            <w:r w:rsidRPr="004F3AE5">
              <w:rPr>
                <w:b/>
                <w:bCs/>
                <w:sz w:val="20"/>
                <w:szCs w:val="20"/>
              </w:rPr>
              <w:br/>
              <w:t>DZIAŁKI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POWIERZCHNIA W M</w:t>
            </w:r>
            <w:r w:rsidRPr="004F3AE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3900CA" w:rsidRPr="004F3AE5" w:rsidRDefault="003900CA" w:rsidP="003B2F9D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F3AE5">
              <w:rPr>
                <w:b/>
                <w:bCs/>
                <w:sz w:val="20"/>
                <w:szCs w:val="20"/>
              </w:rPr>
              <w:t>KSIĘGA WIECZYSTA</w:t>
            </w:r>
          </w:p>
        </w:tc>
      </w:tr>
      <w:tr w:rsidR="003900CA" w:rsidRPr="004F3AE5" w:rsidTr="003B2F9D">
        <w:trPr>
          <w:cantSplit/>
          <w:trHeight w:val="255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2369" w:type="dxa"/>
            <w:vAlign w:val="center"/>
          </w:tcPr>
          <w:p w:rsidR="003900CA" w:rsidRDefault="003900CA" w:rsidP="003B2F9D">
            <w:pPr>
              <w:rPr>
                <w:rFonts w:eastAsia="Arial Unicode MS"/>
                <w:sz w:val="20"/>
                <w:szCs w:val="20"/>
              </w:rPr>
            </w:pP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Milionowa 2I (użytkowanie wieczyste)</w:t>
            </w: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Fonts w:eastAsia="Arial Unicode MS"/>
                <w:sz w:val="20"/>
                <w:szCs w:val="20"/>
              </w:rPr>
              <w:t>G-3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28/22, 28/32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LD1M/</w:t>
            </w:r>
            <w:r>
              <w:rPr>
                <w:rFonts w:eastAsia="Arial Unicode MS"/>
                <w:sz w:val="20"/>
                <w:szCs w:val="20"/>
              </w:rPr>
              <w:t>00122246/1</w:t>
            </w:r>
          </w:p>
        </w:tc>
      </w:tr>
      <w:tr w:rsidR="003900CA" w:rsidRPr="000F77B1" w:rsidTr="00624F2B">
        <w:trPr>
          <w:cantSplit/>
          <w:trHeight w:val="489"/>
          <w:jc w:val="center"/>
        </w:trPr>
        <w:tc>
          <w:tcPr>
            <w:tcW w:w="577" w:type="dxa"/>
            <w:vAlign w:val="center"/>
          </w:tcPr>
          <w:p w:rsidR="003900CA" w:rsidRPr="000F77B1" w:rsidRDefault="003900CA" w:rsidP="003B2F9D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Pr="000F77B1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2369" w:type="dxa"/>
            <w:vAlign w:val="center"/>
          </w:tcPr>
          <w:p w:rsidR="003900CA" w:rsidRDefault="003900CA" w:rsidP="003B2F9D">
            <w:pPr>
              <w:rPr>
                <w:rFonts w:eastAsia="Arial Unicode MS"/>
                <w:sz w:val="20"/>
                <w:szCs w:val="20"/>
              </w:rPr>
            </w:pPr>
          </w:p>
          <w:p w:rsidR="003900CA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ul. Milionowa 2K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(własność)</w:t>
            </w:r>
          </w:p>
        </w:tc>
        <w:tc>
          <w:tcPr>
            <w:tcW w:w="894" w:type="dxa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 </w:t>
            </w:r>
          </w:p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 </w:t>
            </w:r>
            <w:r>
              <w:rPr>
                <w:rFonts w:eastAsia="Arial Unicode MS"/>
                <w:sz w:val="20"/>
                <w:szCs w:val="20"/>
              </w:rPr>
              <w:t>G-3</w:t>
            </w:r>
          </w:p>
        </w:tc>
        <w:tc>
          <w:tcPr>
            <w:tcW w:w="9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28/23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0F77B1" w:rsidRDefault="003900CA" w:rsidP="003B2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5 425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LD1M/</w:t>
            </w:r>
            <w:r>
              <w:rPr>
                <w:rFonts w:eastAsia="Arial Unicode MS"/>
                <w:sz w:val="20"/>
                <w:szCs w:val="20"/>
              </w:rPr>
              <w:t>00119717/0</w:t>
            </w:r>
          </w:p>
        </w:tc>
      </w:tr>
      <w:tr w:rsidR="003900CA" w:rsidRPr="000F77B1" w:rsidTr="003B2F9D">
        <w:trPr>
          <w:cantSplit/>
          <w:trHeight w:val="255"/>
          <w:jc w:val="center"/>
        </w:trPr>
        <w:tc>
          <w:tcPr>
            <w:tcW w:w="4832" w:type="dxa"/>
            <w:gridSpan w:val="4"/>
            <w:vAlign w:val="center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 </w:t>
            </w:r>
          </w:p>
          <w:p w:rsidR="003900CA" w:rsidRPr="00E81AB6" w:rsidRDefault="003900CA" w:rsidP="003B2F9D">
            <w:pPr>
              <w:rPr>
                <w:rFonts w:eastAsia="Arial Unicode MS"/>
                <w:b/>
                <w:sz w:val="20"/>
                <w:szCs w:val="20"/>
              </w:rPr>
            </w:pPr>
            <w:r w:rsidRPr="00E81AB6">
              <w:rPr>
                <w:rFonts w:eastAsia="Arial Unicode MS"/>
                <w:b/>
                <w:sz w:val="20"/>
                <w:szCs w:val="20"/>
              </w:rPr>
              <w:t xml:space="preserve">                   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    </w:t>
            </w:r>
            <w:r w:rsidRPr="00E81AB6">
              <w:rPr>
                <w:rFonts w:eastAsia="Arial Unicode MS"/>
                <w:b/>
                <w:sz w:val="20"/>
                <w:szCs w:val="20"/>
              </w:rPr>
              <w:t>ŁĄCZNIE</w:t>
            </w:r>
          </w:p>
          <w:p w:rsidR="003900CA" w:rsidRPr="000F77B1" w:rsidRDefault="003900CA" w:rsidP="003B2F9D">
            <w:pPr>
              <w:rPr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  </w:t>
            </w:r>
          </w:p>
        </w:tc>
        <w:tc>
          <w:tcPr>
            <w:tcW w:w="166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900CA" w:rsidRPr="002B2E6F" w:rsidRDefault="003900CA" w:rsidP="003B2F9D">
            <w:pPr>
              <w:jc w:val="center"/>
              <w:rPr>
                <w:b/>
                <w:sz w:val="20"/>
                <w:szCs w:val="20"/>
              </w:rPr>
            </w:pPr>
            <w:r w:rsidRPr="002B2E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            6 740                 </w:t>
            </w:r>
            <w:r w:rsidRPr="002B2E6F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83" w:type="dxa"/>
            <w:vAlign w:val="bottom"/>
          </w:tcPr>
          <w:p w:rsidR="003900CA" w:rsidRPr="000F77B1" w:rsidRDefault="003900CA" w:rsidP="003B2F9D">
            <w:pPr>
              <w:rPr>
                <w:rFonts w:eastAsia="Arial Unicode MS"/>
                <w:sz w:val="20"/>
                <w:szCs w:val="20"/>
              </w:rPr>
            </w:pPr>
            <w:r w:rsidRPr="000F77B1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</w:tbl>
    <w:p w:rsidR="003900CA" w:rsidRPr="004F3AE5" w:rsidRDefault="003900CA" w:rsidP="00EF0B5B">
      <w:pPr>
        <w:rPr>
          <w:sz w:val="20"/>
          <w:szCs w:val="20"/>
        </w:rPr>
      </w:pPr>
    </w:p>
    <w:p w:rsidR="003900CA" w:rsidRDefault="003900CA" w:rsidP="00EF0B5B">
      <w:pPr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jc w:val="center"/>
        <w:rPr>
          <w:b/>
          <w:bCs/>
        </w:rPr>
      </w:pPr>
    </w:p>
    <w:p w:rsidR="003900CA" w:rsidRDefault="003900CA" w:rsidP="00EF0B5B">
      <w:pPr>
        <w:pStyle w:val="Tekstpodstawowy"/>
        <w:tabs>
          <w:tab w:val="left" w:pos="540"/>
        </w:tabs>
        <w:rPr>
          <w:bCs w:val="0"/>
        </w:rPr>
      </w:pPr>
    </w:p>
    <w:p w:rsidR="003900CA" w:rsidRDefault="003900CA" w:rsidP="00EF0B5B">
      <w:pPr>
        <w:pStyle w:val="Tekstpodstawowy"/>
        <w:tabs>
          <w:tab w:val="left" w:pos="540"/>
        </w:tabs>
        <w:jc w:val="center"/>
        <w:rPr>
          <w:bCs w:val="0"/>
        </w:rPr>
      </w:pPr>
    </w:p>
    <w:p w:rsidR="003900CA" w:rsidRDefault="003900CA" w:rsidP="00E97B93">
      <w:pPr>
        <w:pStyle w:val="Tekstpodstawowy"/>
        <w:tabs>
          <w:tab w:val="left" w:pos="540"/>
        </w:tabs>
        <w:jc w:val="center"/>
        <w:rPr>
          <w:bCs w:val="0"/>
        </w:rPr>
      </w:pPr>
      <w:r>
        <w:rPr>
          <w:bCs w:val="0"/>
        </w:rPr>
        <w:t>UZASADNIENIE</w:t>
      </w:r>
    </w:p>
    <w:p w:rsidR="003900CA" w:rsidRDefault="003900CA" w:rsidP="00E97B93">
      <w:pPr>
        <w:pStyle w:val="Tekstpodstawowy"/>
        <w:tabs>
          <w:tab w:val="left" w:pos="540"/>
        </w:tabs>
        <w:jc w:val="center"/>
        <w:rPr>
          <w:bCs w:val="0"/>
        </w:rPr>
      </w:pPr>
    </w:p>
    <w:p w:rsidR="003900CA" w:rsidRDefault="003900CA" w:rsidP="00E97B93">
      <w:pPr>
        <w:pStyle w:val="Tekstpodstawowy"/>
        <w:tabs>
          <w:tab w:val="left" w:pos="540"/>
        </w:tabs>
        <w:jc w:val="center"/>
        <w:rPr>
          <w:bCs w:val="0"/>
        </w:rPr>
      </w:pPr>
    </w:p>
    <w:p w:rsidR="003900CA" w:rsidRDefault="003900CA" w:rsidP="00F27D45">
      <w:pPr>
        <w:pStyle w:val="Akapitzlist"/>
        <w:tabs>
          <w:tab w:val="left" w:pos="9070"/>
        </w:tabs>
        <w:spacing w:after="0" w:line="240" w:lineRule="auto"/>
        <w:ind w:left="0" w:right="-2" w:firstLine="708"/>
        <w:jc w:val="both"/>
        <w:rPr>
          <w:rFonts w:ascii="Times New Roman" w:hAnsi="Times New Roman"/>
          <w:sz w:val="24"/>
          <w:szCs w:val="24"/>
        </w:rPr>
      </w:pPr>
      <w:r w:rsidRPr="00F27D45">
        <w:rPr>
          <w:rFonts w:ascii="Times New Roman" w:hAnsi="Times New Roman"/>
          <w:sz w:val="24"/>
          <w:szCs w:val="24"/>
        </w:rPr>
        <w:t xml:space="preserve">Na mocy zarządzenia Nr 8322/VII/18 z dnia 27 kwietnia 2018 r. </w:t>
      </w:r>
      <w:r w:rsidRPr="00F27D45">
        <w:rPr>
          <w:rFonts w:ascii="Times New Roman" w:hAnsi="Times New Roman"/>
          <w:i/>
          <w:sz w:val="24"/>
          <w:szCs w:val="24"/>
        </w:rPr>
        <w:t>w sprawie rozpatrzenia uwag złożonych do wyłożonego do publicznego wglądu projektu miejscowego planu zagospodarowania przestrzennego dla części obszaru miasta Łodzi położonej w rejonie ulic: Piotrkowskiej, ks. bp. Wincentego Tymienieckiego, Jana Kilińskiego i Milionowej</w:t>
      </w:r>
      <w:r w:rsidRPr="00F27D45">
        <w:rPr>
          <w:rFonts w:ascii="Times New Roman" w:hAnsi="Times New Roman"/>
          <w:sz w:val="24"/>
          <w:szCs w:val="24"/>
        </w:rPr>
        <w:t>, Prezydent Miasta Łodzi nie uwzględnił uwa</w:t>
      </w:r>
      <w:r>
        <w:rPr>
          <w:rFonts w:ascii="Times New Roman" w:hAnsi="Times New Roman"/>
          <w:sz w:val="24"/>
          <w:szCs w:val="24"/>
        </w:rPr>
        <w:t>g osoby prawnej</w:t>
      </w:r>
      <w:r w:rsidRPr="00F27D45">
        <w:rPr>
          <w:rFonts w:ascii="Times New Roman" w:hAnsi="Times New Roman"/>
          <w:sz w:val="24"/>
          <w:szCs w:val="24"/>
        </w:rPr>
        <w:t xml:space="preserve"> do projektu miejscowego planu zagospodarowania przestrzennego. </w:t>
      </w:r>
    </w:p>
    <w:p w:rsidR="003900CA" w:rsidRPr="00F27D45" w:rsidRDefault="003900CA" w:rsidP="00F27D45">
      <w:pPr>
        <w:pStyle w:val="Akapitzlist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F27D45">
        <w:rPr>
          <w:rFonts w:ascii="Times New Roman" w:hAnsi="Times New Roman"/>
          <w:sz w:val="24"/>
          <w:szCs w:val="24"/>
        </w:rPr>
        <w:t>Zgodnie z twierdzeniem wnioskodawcy w przypadku realizacji ustaleń miejscowego planu zagospodarowania miejscowego wnioskodawca utraci całkowicie możliwość prowadzenia dzi</w:t>
      </w:r>
      <w:r>
        <w:rPr>
          <w:rFonts w:ascii="Times New Roman" w:hAnsi="Times New Roman"/>
          <w:sz w:val="24"/>
          <w:szCs w:val="24"/>
        </w:rPr>
        <w:t>ałalności gospodarczej</w:t>
      </w:r>
      <w:r w:rsidRPr="00F27D45">
        <w:rPr>
          <w:rFonts w:ascii="Times New Roman" w:hAnsi="Times New Roman"/>
          <w:sz w:val="24"/>
          <w:szCs w:val="24"/>
        </w:rPr>
        <w:t>. Części nieruchomości, których funkcja nie ulegnie zmianie, w żadnym przypadku nie pozwolą na dalsze prowadzenie zamierzonej działalności gospodarczej.</w:t>
      </w:r>
    </w:p>
    <w:p w:rsidR="003900CA" w:rsidRDefault="003900CA" w:rsidP="00F27D45">
      <w:pPr>
        <w:ind w:firstLine="567"/>
        <w:jc w:val="both"/>
      </w:pPr>
      <w:r>
        <w:t xml:space="preserve">W celu realizacji postanowień miejscowego planu zagospodarowania przestrzennego                                  nr 113, przyjętego uchwałą nr LXXIII/1970/18 Rady Miejskiej w Łodzi z dnia 4 lipca 2018 r. w sprawie uchwalenia miejscowego planu zagospodarowania przestrzennego dla części obszaru miasta Łodzi położonej w rejonie ulic: Piotrkowskiej, ks. bp. Wincentego Tymienieckiego, Jana Kilińskiego i Milionowej na nieruchomościach położonych w Łodzi przy ul. Milionowej 2I i ul. Milionowej 2K, składających się z działek nr nr 28/22, 28/32                i 28/23, w obrębie G-3, będących obecnie w użytkowaniu wieczystym i we własności osoby prawnej, osoba prawna wystąpiła z wnioskiem o zamianę nieruchomości. </w:t>
      </w:r>
    </w:p>
    <w:p w:rsidR="003900CA" w:rsidRDefault="003900CA" w:rsidP="004F1892">
      <w:pPr>
        <w:ind w:firstLine="708"/>
        <w:jc w:val="both"/>
      </w:pPr>
      <w:r>
        <w:t>Nieruchomość położona przy ul. Milionowej 2I, składająca się z działek o numerach: 28/22, 28/32, w obrębie G-</w:t>
      </w:r>
      <w:r w:rsidRPr="004F1892">
        <w:t xml:space="preserve">3, o łącznej powierzchni </w:t>
      </w:r>
      <w:smartTag w:uri="urn:schemas-microsoft-com:office:smarttags" w:element="metricconverter">
        <w:smartTagPr>
          <w:attr w:name="ProductID" w:val="1315 m2"/>
        </w:smartTagPr>
        <w:r w:rsidRPr="004F1892">
          <w:t>1315 m</w:t>
        </w:r>
        <w:r w:rsidRPr="004F1892">
          <w:rPr>
            <w:vertAlign w:val="superscript"/>
          </w:rPr>
          <w:t>2</w:t>
        </w:r>
      </w:smartTag>
      <w:r>
        <w:t xml:space="preserve">, </w:t>
      </w:r>
      <w:r w:rsidRPr="004F1892">
        <w:t xml:space="preserve">przeznaczona jest </w:t>
      </w:r>
      <w:r>
        <w:t xml:space="preserve">                           </w:t>
      </w:r>
      <w:r w:rsidRPr="004F1892">
        <w:t>w</w:t>
      </w:r>
      <w:r>
        <w:t xml:space="preserve"> obowiązującym </w:t>
      </w:r>
      <w:r w:rsidRPr="004F1892">
        <w:t xml:space="preserve"> miejscowym planie zagospodarowania przestrzennego pod tereny zabudowy mieszkaniowej wielorodzinnej i usługowej (2.6.MW/U) oraz jako tereny dróg wewnętrznych (2KDW).</w:t>
      </w:r>
    </w:p>
    <w:p w:rsidR="003900CA" w:rsidRDefault="003900CA" w:rsidP="004F1892">
      <w:pPr>
        <w:ind w:firstLine="708"/>
        <w:jc w:val="both"/>
        <w:rPr>
          <w:rFonts w:cs="Arial"/>
        </w:rPr>
      </w:pPr>
      <w:r>
        <w:t xml:space="preserve">Nieruchomość położona przy ul. Milionowej 2K, oznaczona jako działka nr 28/23,            w obrębie G-3, o powierzchni </w:t>
      </w:r>
      <w:smartTag w:uri="urn:schemas-microsoft-com:office:smarttags" w:element="metricconverter">
        <w:smartTagPr>
          <w:attr w:name="ProductID" w:val="5425 m2"/>
        </w:smartTagPr>
        <w:r>
          <w:t>5425 m</w:t>
        </w:r>
        <w:r w:rsidRPr="004F1892">
          <w:rPr>
            <w:vertAlign w:val="superscript"/>
          </w:rPr>
          <w:t>2</w:t>
        </w:r>
      </w:smartTag>
      <w:r>
        <w:t>, przeznaczona została w obowiązującym miejscowym planie zagospodarowania przestrzennego pod</w:t>
      </w:r>
      <w:r w:rsidRPr="004F1892">
        <w:rPr>
          <w:rFonts w:cs="Arial"/>
        </w:rPr>
        <w:t xml:space="preserve"> tereny zabudowy usługowej (2.5.U), tereny zieleni urządzonej  w postaci parków, ogrodów, skwerów, zieleńców (4.1ZP), tereny placów publicznych (2.4 PP, 2.7.PP), tereny dróg publicznych – ulic (1KDZ) i tereny dróg wewnętrznych (2KDW).</w:t>
      </w:r>
    </w:p>
    <w:p w:rsidR="003900CA" w:rsidRDefault="003900CA" w:rsidP="004F1892">
      <w:pPr>
        <w:ind w:firstLine="708"/>
        <w:jc w:val="both"/>
      </w:pPr>
      <w:r>
        <w:rPr>
          <w:rFonts w:cs="Arial"/>
        </w:rPr>
        <w:t xml:space="preserve">Z opinii prawnej wynika, </w:t>
      </w:r>
      <w:r w:rsidRPr="003D04B9">
        <w:rPr>
          <w:rFonts w:cs="Arial"/>
        </w:rPr>
        <w:t xml:space="preserve">że </w:t>
      </w:r>
      <w:r>
        <w:t>n</w:t>
      </w:r>
      <w:r w:rsidRPr="003D04B9">
        <w:t xml:space="preserve">abywając część nieruchomości położonej na obszarze przeznaczonym w planie miejscowym na cele publiczne (art. 112 ust. 1 i 3 ustawy </w:t>
      </w:r>
      <w:r w:rsidRPr="003D04B9">
        <w:br/>
        <w:t xml:space="preserve">o gospodarce nieruchomościami), w wyniku rokowań poprzedzających wszczęcie postępowania wywłaszczeniowego, należy również – na żądanie właściciela lub użytkownika </w:t>
      </w:r>
      <w:r>
        <w:t xml:space="preserve">wieczystego </w:t>
      </w:r>
      <w:r w:rsidRPr="003D04B9">
        <w:t>nieruchomości, nabyć w drodze umowy, pozostałą część nieruchomości jeżeli nie nadaje się ona do prawidłowego wykorzystywania na dotychczasowe cele.</w:t>
      </w:r>
    </w:p>
    <w:p w:rsidR="003900CA" w:rsidRPr="00C9307A" w:rsidRDefault="003900CA" w:rsidP="004F1892">
      <w:pPr>
        <w:ind w:firstLine="708"/>
        <w:jc w:val="both"/>
      </w:pPr>
      <w:r>
        <w:t xml:space="preserve">Realizując roszczenie osoby prawnej Miasto Łódź zaoferowało niezabudowane nieruchomości zamienne, położone w Łodzi przy ulicach: Inflanckiej 120, składającej się               z działek nr nr 1/5, 1/6, 3/6, 3/9, 3/11, 3/13, w obrębie B-51 oraz przy ul. Milionowej bez numeru i ul. Łęczyckiej 1/7, składającej się z działek nr nr 7/26 i 7/29, w obrębie G-5. Zgodnie z obowiązującym Studium Uwarunkowań i Kierunków Zagospodarowania Przestrzennego miasta Łodzi przyjętym uchwałą Nr LXIX/1753/18 Rady Miejskiej w Łodzi           z dnia 28 marca 2018 r., zmienioną uchwałą Nr VI/215/19 Rady Miejskiej w Łodzi z dnia             6 marca 2019 r. zaproponowane nieruchomości oznaczone są symbolem U – tereny zabudowy usługowej. Wobec braku miejscowego planu zagospodarowania przestrzennego sposób zagospodarowania nieruchomości ustala się w drodze decyzji o warunkach zabudowy. </w:t>
      </w:r>
    </w:p>
    <w:p w:rsidR="003900CA" w:rsidRPr="004F1892" w:rsidRDefault="003900CA" w:rsidP="004F1892">
      <w:pPr>
        <w:ind w:firstLine="708"/>
        <w:jc w:val="both"/>
      </w:pPr>
    </w:p>
    <w:p w:rsidR="003900CA" w:rsidRDefault="003900CA" w:rsidP="00E97B93">
      <w:pPr>
        <w:ind w:firstLine="708"/>
        <w:jc w:val="both"/>
      </w:pPr>
    </w:p>
    <w:p w:rsidR="003900CA" w:rsidRDefault="003900CA" w:rsidP="003D5622">
      <w:pPr>
        <w:pStyle w:val="Tekstpodstawowy"/>
        <w:tabs>
          <w:tab w:val="left" w:pos="540"/>
        </w:tabs>
        <w:rPr>
          <w:rFonts w:eastAsia="Arial Unicode MS"/>
          <w:b w:val="0"/>
        </w:rPr>
      </w:pPr>
      <w:r>
        <w:rPr>
          <w:rFonts w:eastAsia="Arial Unicode MS"/>
          <w:b w:val="0"/>
        </w:rPr>
        <w:lastRenderedPageBreak/>
        <w:t xml:space="preserve">      Łączna wartość nieruchomości stanowiących własność Miasta Łodzi została określona          na kwotę 3 871 000,00 zł netto, w tym: </w:t>
      </w:r>
    </w:p>
    <w:p w:rsidR="003900CA" w:rsidRDefault="003900CA" w:rsidP="003D5622">
      <w:pPr>
        <w:pStyle w:val="Tekstpodstawowy"/>
        <w:numPr>
          <w:ilvl w:val="0"/>
          <w:numId w:val="1"/>
        </w:numPr>
        <w:tabs>
          <w:tab w:val="left" w:pos="540"/>
        </w:tabs>
        <w:rPr>
          <w:rFonts w:eastAsia="Arial Unicode MS"/>
          <w:b w:val="0"/>
        </w:rPr>
      </w:pPr>
      <w:r>
        <w:rPr>
          <w:rFonts w:eastAsia="Arial Unicode MS"/>
          <w:b w:val="0"/>
        </w:rPr>
        <w:t>ul. Inflanckiej 120 – 1442 000,00 zł netto;</w:t>
      </w:r>
    </w:p>
    <w:p w:rsidR="003900CA" w:rsidRPr="003D5622" w:rsidRDefault="003900CA" w:rsidP="003D5622">
      <w:pPr>
        <w:pStyle w:val="Tekstpodstawowy"/>
        <w:numPr>
          <w:ilvl w:val="0"/>
          <w:numId w:val="1"/>
        </w:numPr>
        <w:tabs>
          <w:tab w:val="left" w:pos="540"/>
        </w:tabs>
        <w:rPr>
          <w:rFonts w:eastAsia="Arial Unicode MS"/>
          <w:b w:val="0"/>
        </w:rPr>
      </w:pPr>
      <w:r>
        <w:rPr>
          <w:rFonts w:eastAsia="Arial Unicode MS"/>
          <w:b w:val="0"/>
        </w:rPr>
        <w:t>ul. Milionowej bez numeru i ul. Łęczyckiej 1/7 – 2 429</w:t>
      </w:r>
      <w:r w:rsidRPr="003D5622">
        <w:rPr>
          <w:rFonts w:eastAsia="Arial Unicode MS"/>
          <w:b w:val="0"/>
        </w:rPr>
        <w:t xml:space="preserve"> 000,00 zł netto;</w:t>
      </w:r>
    </w:p>
    <w:p w:rsidR="003900CA" w:rsidRDefault="003900CA" w:rsidP="003D5622">
      <w:pPr>
        <w:pStyle w:val="Tekstpodstawowy"/>
        <w:tabs>
          <w:tab w:val="left" w:pos="540"/>
        </w:tabs>
        <w:rPr>
          <w:rFonts w:eastAsia="Arial Unicode MS"/>
          <w:b w:val="0"/>
        </w:rPr>
      </w:pPr>
      <w:r>
        <w:t xml:space="preserve">     </w:t>
      </w:r>
      <w:r>
        <w:rPr>
          <w:rFonts w:eastAsia="Arial Unicode MS"/>
          <w:b w:val="0"/>
        </w:rPr>
        <w:t xml:space="preserve">Łączna wartość nieruchomości będącej w użytkowaniu wieczystym i stanowiącej  własność osoby prawnej została określona na kwotę 8 925 000,00 zł netto, w tym: </w:t>
      </w:r>
    </w:p>
    <w:p w:rsidR="003900CA" w:rsidRDefault="003900CA" w:rsidP="003D5622">
      <w:pPr>
        <w:pStyle w:val="Tekstpodstawowy"/>
        <w:numPr>
          <w:ilvl w:val="0"/>
          <w:numId w:val="6"/>
        </w:numPr>
        <w:tabs>
          <w:tab w:val="left" w:pos="540"/>
        </w:tabs>
        <w:rPr>
          <w:rFonts w:eastAsia="Arial Unicode MS"/>
          <w:b w:val="0"/>
        </w:rPr>
      </w:pPr>
      <w:r>
        <w:rPr>
          <w:rFonts w:eastAsia="Arial Unicode MS"/>
          <w:b w:val="0"/>
        </w:rPr>
        <w:t>ul. Milionowej 2I – 2 805 000,00 zł netto;</w:t>
      </w:r>
    </w:p>
    <w:p w:rsidR="003900CA" w:rsidRDefault="003900CA" w:rsidP="003D5622">
      <w:pPr>
        <w:pStyle w:val="Tekstpodstawowy"/>
        <w:numPr>
          <w:ilvl w:val="0"/>
          <w:numId w:val="6"/>
        </w:numPr>
        <w:tabs>
          <w:tab w:val="left" w:pos="540"/>
        </w:tabs>
        <w:rPr>
          <w:rFonts w:eastAsia="Arial Unicode MS"/>
          <w:b w:val="0"/>
        </w:rPr>
      </w:pPr>
      <w:r>
        <w:rPr>
          <w:rFonts w:eastAsia="Arial Unicode MS"/>
          <w:b w:val="0"/>
        </w:rPr>
        <w:t>ul. Milionowej 2K – 6 120 000,00 zł netto.</w:t>
      </w:r>
    </w:p>
    <w:p w:rsidR="003900CA" w:rsidRPr="00E97B93" w:rsidRDefault="003900CA" w:rsidP="00E97B93">
      <w:pPr>
        <w:pStyle w:val="Tekstpodstawowy"/>
        <w:tabs>
          <w:tab w:val="left" w:pos="540"/>
        </w:tabs>
        <w:rPr>
          <w:b w:val="0"/>
        </w:rPr>
      </w:pPr>
      <w:r>
        <w:rPr>
          <w:b w:val="0"/>
        </w:rPr>
        <w:t xml:space="preserve">      Dostawa nieruchomości położonych przy ul. Inflanckiej 120, ul. Milionowej bez numeru  i ul. Łęczyckiej 1/7 będzie korzystała ze zwolnienia z podatku od towarów i usług                       na podstawie art. 43 ust. 1 pkt 9 ustawy z dnia 11 marca 2004 r. o podatku od towarów                     i usług.</w:t>
      </w:r>
    </w:p>
    <w:p w:rsidR="003900CA" w:rsidRDefault="003900CA" w:rsidP="005D2F83">
      <w:pPr>
        <w:pStyle w:val="Tekstpodstawowy"/>
        <w:tabs>
          <w:tab w:val="left" w:pos="540"/>
        </w:tabs>
        <w:rPr>
          <w:b w:val="0"/>
        </w:rPr>
      </w:pPr>
      <w:r>
        <w:rPr>
          <w:b w:val="0"/>
        </w:rPr>
        <w:tab/>
        <w:t>Dostawa nieruchomości położonych przy ul. Milionowej 2I i ul. Milionowej 2K będzie korzystała ze zwolnienia z podatku od towarów i usług na podstawie art. 43 ust. 1 pkt 10a ustawy z dnia 11 marca 2004 r. o podatku od towarów i usług.</w:t>
      </w:r>
    </w:p>
    <w:p w:rsidR="003900CA" w:rsidRDefault="003900CA" w:rsidP="000B1CBE">
      <w:pPr>
        <w:ind w:firstLine="567"/>
        <w:jc w:val="both"/>
      </w:pPr>
      <w:r>
        <w:t>Z tytułu transakcji zamiany nieruchomości Miasto Łódź będzie zobowiązane do zapłaty na rzecz osoby prawnej kwoty wynoszącej 5 054 000,00 zł brutto, wynikającej z różnicy wartości zamienianych nieruchomości.</w:t>
      </w:r>
      <w:r w:rsidRPr="000B1CBE">
        <w:t xml:space="preserve"> </w:t>
      </w:r>
    </w:p>
    <w:p w:rsidR="003900CA" w:rsidRDefault="003900CA" w:rsidP="00196C01">
      <w:pPr>
        <w:ind w:firstLine="567"/>
        <w:jc w:val="both"/>
      </w:pPr>
      <w:r w:rsidRPr="0094657E">
        <w:t>Zapła</w:t>
      </w:r>
      <w:r>
        <w:t xml:space="preserve">ta kwoty, o której mowa w § 2 i § 3 </w:t>
      </w:r>
      <w:r w:rsidRPr="0094657E">
        <w:t xml:space="preserve">nastąpi, </w:t>
      </w:r>
      <w:r>
        <w:t>za zgodą osoby prawnej</w:t>
      </w:r>
      <w:r w:rsidRPr="0094657E">
        <w:t xml:space="preserve">,  </w:t>
      </w:r>
      <w:r>
        <w:t xml:space="preserve">                   </w:t>
      </w:r>
      <w:r w:rsidRPr="0094657E">
        <w:t>w</w:t>
      </w:r>
      <w:r>
        <w:t xml:space="preserve"> dwóch ratach:</w:t>
      </w:r>
    </w:p>
    <w:p w:rsidR="003900CA" w:rsidRPr="00CE27A6" w:rsidRDefault="003900CA" w:rsidP="00CE27A6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27A6">
        <w:rPr>
          <w:rFonts w:ascii="Times New Roman" w:hAnsi="Times New Roman"/>
          <w:sz w:val="24"/>
          <w:szCs w:val="24"/>
        </w:rPr>
        <w:t>pierwsza rata w wysokości 2 500 000,00 zł płatna będzie w ciągu 30 dni od podpisania aktu notarialnego umowy zamiany, nie później niż 31 grudnia 2019 r.;</w:t>
      </w:r>
    </w:p>
    <w:p w:rsidR="003900CA" w:rsidRPr="00C730DA" w:rsidRDefault="003900CA" w:rsidP="00CE27A6">
      <w:pPr>
        <w:pStyle w:val="Akapitzlist"/>
        <w:numPr>
          <w:ilvl w:val="0"/>
          <w:numId w:val="8"/>
        </w:numPr>
        <w:jc w:val="both"/>
      </w:pPr>
      <w:r w:rsidRPr="00CE27A6">
        <w:rPr>
          <w:rFonts w:ascii="Times New Roman" w:hAnsi="Times New Roman"/>
          <w:sz w:val="24"/>
          <w:szCs w:val="24"/>
        </w:rPr>
        <w:t xml:space="preserve">druga rata w wysokości 2 554 000,00 zł płatna będzie w terminie do 31 marca 2020 r. </w:t>
      </w:r>
    </w:p>
    <w:p w:rsidR="003900CA" w:rsidRPr="00C730DA" w:rsidRDefault="003900CA" w:rsidP="00C730D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30DA">
        <w:rPr>
          <w:rFonts w:ascii="Times New Roman" w:hAnsi="Times New Roman"/>
          <w:sz w:val="24"/>
          <w:szCs w:val="24"/>
        </w:rPr>
        <w:t>Źródłem pokrycia tego zobowiązania będą środki:</w:t>
      </w:r>
    </w:p>
    <w:p w:rsidR="003900CA" w:rsidRPr="00B92939" w:rsidRDefault="003900CA" w:rsidP="00C730D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kwocie 2 500 000,00 zł, w ramach wydatków zaplanowanych w budżecie Miasta Łodzi na rok 2019: dział 700 Gospodarka Mieszkaniowa, rozdział 70005 Gospodarka gruntami               i nieruchomościami, </w:t>
      </w:r>
      <w:r w:rsidRPr="008A57EA">
        <w:rPr>
          <w:rFonts w:ascii="Times New Roman" w:hAnsi="Times New Roman"/>
          <w:sz w:val="24"/>
          <w:szCs w:val="24"/>
        </w:rPr>
        <w:t>§</w:t>
      </w:r>
      <w:r w:rsidRPr="008A57EA">
        <w:rPr>
          <w:rFonts w:ascii="Times New Roman" w:hAnsi="Times New Roman"/>
          <w:sz w:val="24"/>
        </w:rPr>
        <w:t xml:space="preserve">  6060 Wydatki na zakupy inwestycyjne jednostek budżetowych</w:t>
      </w:r>
      <w:r>
        <w:rPr>
          <w:rFonts w:ascii="Times New Roman" w:hAnsi="Times New Roman"/>
        </w:rPr>
        <w:t>;</w:t>
      </w:r>
    </w:p>
    <w:p w:rsidR="003900CA" w:rsidRPr="00EB2C5B" w:rsidRDefault="003900CA" w:rsidP="00C730DA">
      <w:pPr>
        <w:pStyle w:val="Akapitzlist"/>
        <w:keepNext/>
        <w:numPr>
          <w:ilvl w:val="0"/>
          <w:numId w:val="5"/>
        </w:numPr>
        <w:tabs>
          <w:tab w:val="left" w:pos="610"/>
        </w:tabs>
        <w:jc w:val="both"/>
        <w:outlineLvl w:val="0"/>
        <w:rPr>
          <w:sz w:val="24"/>
          <w:szCs w:val="24"/>
        </w:rPr>
      </w:pPr>
      <w:r w:rsidRPr="00B92939">
        <w:rPr>
          <w:rFonts w:ascii="Times New Roman" w:hAnsi="Times New Roman"/>
          <w:sz w:val="24"/>
          <w:szCs w:val="24"/>
        </w:rPr>
        <w:t xml:space="preserve">w kwocie 2 554 000,00 zł, </w:t>
      </w:r>
      <w:r>
        <w:rPr>
          <w:rFonts w:ascii="Times New Roman" w:hAnsi="Times New Roman"/>
          <w:sz w:val="24"/>
          <w:szCs w:val="24"/>
        </w:rPr>
        <w:t>w ramach wydatków zaplanowanych w Wieloletniej Prognozie Finansowej Miasta Łodzi</w:t>
      </w:r>
      <w:r w:rsidRPr="00B92939">
        <w:rPr>
          <w:rFonts w:ascii="Times New Roman" w:hAnsi="Times New Roman"/>
          <w:sz w:val="24"/>
          <w:szCs w:val="24"/>
        </w:rPr>
        <w:t xml:space="preserve">. </w:t>
      </w:r>
    </w:p>
    <w:p w:rsidR="003900CA" w:rsidRPr="00CE27A6" w:rsidRDefault="003900CA" w:rsidP="00C730DA">
      <w:pPr>
        <w:pStyle w:val="Akapitzlist"/>
        <w:jc w:val="both"/>
      </w:pPr>
      <w:r w:rsidRPr="00CE27A6">
        <w:rPr>
          <w:rFonts w:ascii="Times New Roman" w:hAnsi="Times New Roman"/>
          <w:sz w:val="24"/>
          <w:szCs w:val="24"/>
        </w:rPr>
        <w:t>Mając powyższe na uwadze zamianę nieruchomości należy uznać za uzasadnioną.</w:t>
      </w:r>
    </w:p>
    <w:p w:rsidR="003900CA" w:rsidRDefault="003900CA" w:rsidP="004F1892">
      <w:pPr>
        <w:jc w:val="both"/>
      </w:pPr>
    </w:p>
    <w:p w:rsidR="003900CA" w:rsidRDefault="003900CA" w:rsidP="004F1892">
      <w:pPr>
        <w:jc w:val="both"/>
      </w:pPr>
    </w:p>
    <w:p w:rsidR="003900CA" w:rsidRDefault="003900CA" w:rsidP="004F1892">
      <w:pPr>
        <w:jc w:val="both"/>
      </w:pPr>
    </w:p>
    <w:p w:rsidR="003900CA" w:rsidRDefault="003900CA" w:rsidP="004F1892">
      <w:pPr>
        <w:jc w:val="both"/>
      </w:pPr>
    </w:p>
    <w:p w:rsidR="003900CA" w:rsidRPr="004F1892" w:rsidRDefault="003900CA" w:rsidP="004F1892">
      <w:pPr>
        <w:jc w:val="both"/>
      </w:pPr>
    </w:p>
    <w:p w:rsidR="003900CA" w:rsidRPr="000B1CBE" w:rsidRDefault="003900CA" w:rsidP="00EF0B5B"/>
    <w:p w:rsidR="003900CA" w:rsidRPr="004F3AE5" w:rsidRDefault="003900CA" w:rsidP="00EF0B5B">
      <w:pPr>
        <w:ind w:left="11307"/>
      </w:pPr>
      <w:r w:rsidRPr="004F3AE5">
        <w:t>do uchwały Nr                                                                                                  Ra</w:t>
      </w:r>
      <w:r w:rsidRPr="004F3AE5">
        <w:lastRenderedPageBreak/>
        <w:t>dy Miejskiej w Łodzi</w:t>
      </w:r>
    </w:p>
    <w:p w:rsidR="003900CA" w:rsidRDefault="003900CA" w:rsidP="00EF0B5B">
      <w:pPr>
        <w:ind w:left="11307"/>
      </w:pPr>
      <w:r w:rsidRPr="004F3AE5">
        <w:t>z dnia</w:t>
      </w:r>
    </w:p>
    <w:p w:rsidR="003900CA" w:rsidRDefault="003900CA" w:rsidP="00EF0B5B">
      <w:pPr>
        <w:ind w:left="11307"/>
      </w:pPr>
    </w:p>
    <w:p w:rsidR="003900CA" w:rsidRDefault="003900CA" w:rsidP="00EF0B5B">
      <w:pPr>
        <w:ind w:left="11307"/>
      </w:pPr>
    </w:p>
    <w:p w:rsidR="003900CA" w:rsidRDefault="003900CA" w:rsidP="00EF0B5B">
      <w:pPr>
        <w:ind w:left="11307"/>
      </w:pPr>
    </w:p>
    <w:p w:rsidR="003900CA" w:rsidRDefault="003900CA" w:rsidP="00EF0B5B">
      <w:pPr>
        <w:ind w:left="11307"/>
      </w:pPr>
    </w:p>
    <w:p w:rsidR="003900CA" w:rsidRPr="004F3AE5" w:rsidRDefault="003900CA" w:rsidP="00EF0B5B">
      <w:pPr>
        <w:ind w:left="11307"/>
      </w:pPr>
    </w:p>
    <w:p w:rsidR="003900CA" w:rsidRPr="004F3AE5" w:rsidRDefault="003900CA" w:rsidP="00EF0B5B">
      <w:pPr>
        <w:rPr>
          <w:sz w:val="20"/>
          <w:szCs w:val="20"/>
        </w:rPr>
      </w:pPr>
    </w:p>
    <w:p w:rsidR="003900CA" w:rsidRDefault="003900CA" w:rsidP="00EF0B5B">
      <w:pPr>
        <w:pStyle w:val="Tekstpodstawowy"/>
        <w:tabs>
          <w:tab w:val="left" w:pos="540"/>
        </w:tabs>
      </w:pPr>
    </w:p>
    <w:p w:rsidR="003900CA" w:rsidRPr="00946744" w:rsidRDefault="003900CA" w:rsidP="00EF0B5B">
      <w:pPr>
        <w:rPr>
          <w:color w:val="FF0000"/>
        </w:rPr>
      </w:pPr>
    </w:p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 w:rsidP="00EF0B5B"/>
    <w:p w:rsidR="003900CA" w:rsidRDefault="003900CA">
      <w:r>
        <w:rPr>
          <w:sz w:val="20"/>
          <w:szCs w:val="20"/>
        </w:rPr>
        <w:t xml:space="preserve">         </w:t>
      </w:r>
      <w:r w:rsidRPr="004F3AE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3900CA" w:rsidSect="00B82D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95" w:rsidRDefault="002E1295" w:rsidP="005D63EE">
      <w:r>
        <w:separator/>
      </w:r>
    </w:p>
  </w:endnote>
  <w:endnote w:type="continuationSeparator" w:id="0">
    <w:p w:rsidR="002E1295" w:rsidRDefault="002E1295" w:rsidP="005D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95" w:rsidRDefault="002E1295" w:rsidP="005D63EE">
      <w:r>
        <w:separator/>
      </w:r>
    </w:p>
  </w:footnote>
  <w:footnote w:type="continuationSeparator" w:id="0">
    <w:p w:rsidR="002E1295" w:rsidRDefault="002E1295" w:rsidP="005D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B0A"/>
    <w:multiLevelType w:val="hybridMultilevel"/>
    <w:tmpl w:val="4ED8328C"/>
    <w:lvl w:ilvl="0" w:tplc="0526DEF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A143A4"/>
    <w:multiLevelType w:val="hybridMultilevel"/>
    <w:tmpl w:val="68C49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B6837"/>
    <w:multiLevelType w:val="hybridMultilevel"/>
    <w:tmpl w:val="C72C5F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E2CF5"/>
    <w:multiLevelType w:val="hybridMultilevel"/>
    <w:tmpl w:val="77684F0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1F05B9"/>
    <w:multiLevelType w:val="hybridMultilevel"/>
    <w:tmpl w:val="4EACAAB4"/>
    <w:lvl w:ilvl="0" w:tplc="8A80F4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CE27D68"/>
    <w:multiLevelType w:val="hybridMultilevel"/>
    <w:tmpl w:val="996EB9CE"/>
    <w:lvl w:ilvl="0" w:tplc="89A04A8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B548DE"/>
    <w:multiLevelType w:val="hybridMultilevel"/>
    <w:tmpl w:val="2FB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46198B"/>
    <w:multiLevelType w:val="hybridMultilevel"/>
    <w:tmpl w:val="2FB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5B"/>
    <w:rsid w:val="000B1CBE"/>
    <w:rsid w:val="000F77B1"/>
    <w:rsid w:val="00124AAF"/>
    <w:rsid w:val="00132523"/>
    <w:rsid w:val="001465AA"/>
    <w:rsid w:val="0016130F"/>
    <w:rsid w:val="001670A6"/>
    <w:rsid w:val="00175205"/>
    <w:rsid w:val="00196C01"/>
    <w:rsid w:val="001D2F1D"/>
    <w:rsid w:val="002B2E6F"/>
    <w:rsid w:val="002E1295"/>
    <w:rsid w:val="00314F61"/>
    <w:rsid w:val="003171FF"/>
    <w:rsid w:val="003617E8"/>
    <w:rsid w:val="003900CA"/>
    <w:rsid w:val="003B2F9D"/>
    <w:rsid w:val="003D04B9"/>
    <w:rsid w:val="003D5622"/>
    <w:rsid w:val="004F1892"/>
    <w:rsid w:val="004F3AE5"/>
    <w:rsid w:val="005677EF"/>
    <w:rsid w:val="005C3492"/>
    <w:rsid w:val="005D2F83"/>
    <w:rsid w:val="005D63EE"/>
    <w:rsid w:val="00624F2B"/>
    <w:rsid w:val="006302B2"/>
    <w:rsid w:val="006C60FB"/>
    <w:rsid w:val="006E0497"/>
    <w:rsid w:val="00712E17"/>
    <w:rsid w:val="00720D53"/>
    <w:rsid w:val="007A15B9"/>
    <w:rsid w:val="007E5142"/>
    <w:rsid w:val="0080526C"/>
    <w:rsid w:val="00806C7F"/>
    <w:rsid w:val="0088364D"/>
    <w:rsid w:val="008A57EA"/>
    <w:rsid w:val="00902274"/>
    <w:rsid w:val="00926BB4"/>
    <w:rsid w:val="0094657E"/>
    <w:rsid w:val="00946744"/>
    <w:rsid w:val="0096292B"/>
    <w:rsid w:val="00A02B4D"/>
    <w:rsid w:val="00AA5260"/>
    <w:rsid w:val="00AC3AB8"/>
    <w:rsid w:val="00B13FC7"/>
    <w:rsid w:val="00B33F73"/>
    <w:rsid w:val="00B4074C"/>
    <w:rsid w:val="00B82D2E"/>
    <w:rsid w:val="00B92939"/>
    <w:rsid w:val="00C030AF"/>
    <w:rsid w:val="00C27A10"/>
    <w:rsid w:val="00C61667"/>
    <w:rsid w:val="00C730DA"/>
    <w:rsid w:val="00C84812"/>
    <w:rsid w:val="00C9307A"/>
    <w:rsid w:val="00CC3380"/>
    <w:rsid w:val="00CC3AAE"/>
    <w:rsid w:val="00CE27A6"/>
    <w:rsid w:val="00CE3894"/>
    <w:rsid w:val="00D0381D"/>
    <w:rsid w:val="00D20AD2"/>
    <w:rsid w:val="00D22E02"/>
    <w:rsid w:val="00D31797"/>
    <w:rsid w:val="00D52798"/>
    <w:rsid w:val="00D5709A"/>
    <w:rsid w:val="00DD3E51"/>
    <w:rsid w:val="00E231D5"/>
    <w:rsid w:val="00E81AB6"/>
    <w:rsid w:val="00E97B93"/>
    <w:rsid w:val="00EB2C5B"/>
    <w:rsid w:val="00EC58F7"/>
    <w:rsid w:val="00EF0B5B"/>
    <w:rsid w:val="00EF1255"/>
    <w:rsid w:val="00F1748C"/>
    <w:rsid w:val="00F24D52"/>
    <w:rsid w:val="00F27D45"/>
    <w:rsid w:val="00F64856"/>
    <w:rsid w:val="00F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F0B5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F0B5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63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63E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D63E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946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1543</Words>
  <Characters>9259</Characters>
  <Application>Microsoft Office Word</Application>
  <DocSecurity>0</DocSecurity>
  <Lines>77</Lines>
  <Paragraphs>21</Paragraphs>
  <ScaleCrop>false</ScaleCrop>
  <Company>Urząd Miasta Łodzi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Druk Nr</dc:title>
  <dc:subject/>
  <dc:creator>plisiak</dc:creator>
  <cp:keywords/>
  <dc:description/>
  <cp:lastModifiedBy>Sylwia Stańczyk</cp:lastModifiedBy>
  <cp:revision>2</cp:revision>
  <cp:lastPrinted>2019-08-22T08:17:00Z</cp:lastPrinted>
  <dcterms:created xsi:type="dcterms:W3CDTF">2019-09-16T07:55:00Z</dcterms:created>
  <dcterms:modified xsi:type="dcterms:W3CDTF">2019-09-16T07:55:00Z</dcterms:modified>
</cp:coreProperties>
</file>